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7E51" w14:textId="2D80DB2C" w:rsidR="004905B0" w:rsidRPr="00840150" w:rsidRDefault="00FA4539" w:rsidP="009B39DA">
      <w:pPr>
        <w:pStyle w:val="Balk1"/>
        <w:spacing w:before="0"/>
        <w:jc w:val="center"/>
        <w:rPr>
          <w:rFonts w:ascii="Times New Roman" w:hAnsi="Times New Roman"/>
          <w:sz w:val="22"/>
          <w:szCs w:val="22"/>
        </w:rPr>
      </w:pPr>
      <w:r w:rsidRPr="00840150">
        <w:rPr>
          <w:rFonts w:ascii="Times New Roman" w:hAnsi="Times New Roman"/>
          <w:noProof/>
          <w:sz w:val="22"/>
          <w:szCs w:val="22"/>
          <w:lang w:eastAsia="tr-TR"/>
        </w:rPr>
        <w:drawing>
          <wp:inline distT="0" distB="0" distL="0" distR="0" wp14:anchorId="1C8DC587" wp14:editId="50F05E7A">
            <wp:extent cx="736600" cy="736600"/>
            <wp:effectExtent l="0" t="0" r="0" b="0"/>
            <wp:docPr id="1"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r w:rsidR="002440A2" w:rsidRPr="00840150">
        <w:rPr>
          <w:rFonts w:ascii="Times New Roman" w:hAnsi="Times New Roman"/>
          <w:color w:val="31849B"/>
          <w:sz w:val="22"/>
          <w:szCs w:val="22"/>
        </w:rPr>
        <w:t xml:space="preserve">                                           </w:t>
      </w:r>
      <w:r w:rsidR="00D807C2" w:rsidRPr="00840150">
        <w:rPr>
          <w:rFonts w:ascii="Times New Roman" w:hAnsi="Times New Roman"/>
          <w:color w:val="31849B"/>
          <w:sz w:val="22"/>
          <w:szCs w:val="22"/>
        </w:rPr>
        <w:t xml:space="preserve">       </w:t>
      </w:r>
      <w:r w:rsidR="002440A2" w:rsidRPr="00840150">
        <w:rPr>
          <w:rFonts w:ascii="Times New Roman" w:hAnsi="Times New Roman"/>
          <w:color w:val="31849B"/>
          <w:sz w:val="22"/>
          <w:szCs w:val="22"/>
        </w:rPr>
        <w:t xml:space="preserve">  </w:t>
      </w:r>
      <w:r w:rsidR="00D807C2" w:rsidRPr="00840150">
        <w:rPr>
          <w:rFonts w:ascii="Times New Roman" w:hAnsi="Times New Roman"/>
          <w:color w:val="31849B"/>
          <w:sz w:val="22"/>
          <w:szCs w:val="22"/>
        </w:rPr>
        <w:t xml:space="preserve">         </w:t>
      </w:r>
    </w:p>
    <w:p w14:paraId="1C259E8D" w14:textId="322A7BF0" w:rsidR="00533DDC" w:rsidRPr="00840150" w:rsidRDefault="00D807C2" w:rsidP="009B39DA">
      <w:pPr>
        <w:pStyle w:val="Balk1"/>
        <w:tabs>
          <w:tab w:val="left" w:pos="6831"/>
        </w:tabs>
        <w:spacing w:before="0" w:line="240" w:lineRule="auto"/>
        <w:jc w:val="center"/>
        <w:rPr>
          <w:rFonts w:ascii="Times New Roman" w:hAnsi="Times New Roman"/>
          <w:color w:val="31849B"/>
          <w:sz w:val="22"/>
          <w:szCs w:val="22"/>
        </w:rPr>
      </w:pPr>
      <w:bookmarkStart w:id="0" w:name="_GoBack"/>
      <w:bookmarkEnd w:id="0"/>
      <w:r w:rsidRPr="00840150">
        <w:rPr>
          <w:rFonts w:ascii="Times New Roman" w:hAnsi="Times New Roman"/>
          <w:color w:val="31849B"/>
          <w:sz w:val="22"/>
          <w:szCs w:val="22"/>
        </w:rPr>
        <w:br w:type="textWrapping" w:clear="all"/>
      </w:r>
      <w:r w:rsidR="00733F77" w:rsidRPr="00840150">
        <w:rPr>
          <w:rFonts w:ascii="Times New Roman" w:hAnsi="Times New Roman"/>
          <w:color w:val="31849B"/>
          <w:sz w:val="22"/>
          <w:szCs w:val="22"/>
        </w:rPr>
        <w:t xml:space="preserve"> </w:t>
      </w:r>
      <w:r w:rsidR="00533DDC" w:rsidRPr="00840150">
        <w:rPr>
          <w:rFonts w:ascii="Times New Roman" w:hAnsi="Times New Roman"/>
          <w:color w:val="31849B"/>
          <w:sz w:val="22"/>
          <w:szCs w:val="22"/>
        </w:rPr>
        <w:t xml:space="preserve">T.C. </w:t>
      </w:r>
      <w:r w:rsidR="00486587" w:rsidRPr="00840150">
        <w:rPr>
          <w:rFonts w:ascii="Times New Roman" w:hAnsi="Times New Roman"/>
          <w:color w:val="31849B"/>
          <w:sz w:val="22"/>
          <w:szCs w:val="22"/>
        </w:rPr>
        <w:t>H</w:t>
      </w:r>
      <w:r w:rsidR="00A22E62" w:rsidRPr="00840150">
        <w:rPr>
          <w:rFonts w:ascii="Times New Roman" w:hAnsi="Times New Roman"/>
          <w:color w:val="31849B"/>
          <w:sz w:val="22"/>
          <w:szCs w:val="22"/>
        </w:rPr>
        <w:t xml:space="preserve">azine ve </w:t>
      </w:r>
      <w:r w:rsidR="00533DDC" w:rsidRPr="00840150">
        <w:rPr>
          <w:rFonts w:ascii="Times New Roman" w:hAnsi="Times New Roman"/>
          <w:color w:val="31849B"/>
          <w:sz w:val="22"/>
          <w:szCs w:val="22"/>
        </w:rPr>
        <w:t>Maliye Bakanlığı</w:t>
      </w:r>
    </w:p>
    <w:p w14:paraId="6A4058BE" w14:textId="32826B45" w:rsidR="00533DDC" w:rsidRPr="00840150" w:rsidRDefault="00683DA5" w:rsidP="009B39DA">
      <w:pPr>
        <w:pStyle w:val="Balk1"/>
        <w:spacing w:before="0" w:line="240" w:lineRule="auto"/>
        <w:jc w:val="center"/>
        <w:rPr>
          <w:rFonts w:ascii="Times New Roman" w:hAnsi="Times New Roman"/>
          <w:color w:val="31849B"/>
          <w:sz w:val="22"/>
          <w:szCs w:val="22"/>
        </w:rPr>
      </w:pPr>
      <w:r>
        <w:rPr>
          <w:rFonts w:ascii="Times New Roman" w:hAnsi="Times New Roman"/>
          <w:color w:val="31849B"/>
          <w:sz w:val="22"/>
          <w:szCs w:val="22"/>
        </w:rPr>
        <w:t>Şanlıurfa</w:t>
      </w:r>
      <w:r w:rsidR="00327E4D" w:rsidRPr="00840150">
        <w:rPr>
          <w:rFonts w:ascii="Times New Roman" w:hAnsi="Times New Roman"/>
          <w:color w:val="31849B"/>
          <w:sz w:val="22"/>
          <w:szCs w:val="22"/>
        </w:rPr>
        <w:t xml:space="preserve"> </w:t>
      </w:r>
      <w:r w:rsidR="007F7CCA" w:rsidRPr="00840150">
        <w:rPr>
          <w:rFonts w:ascii="Times New Roman" w:hAnsi="Times New Roman"/>
          <w:color w:val="31849B"/>
          <w:sz w:val="22"/>
          <w:szCs w:val="22"/>
        </w:rPr>
        <w:t>Defterdarlığı</w:t>
      </w:r>
    </w:p>
    <w:p w14:paraId="419962D7" w14:textId="77777777" w:rsidR="002B72AB" w:rsidRPr="00840150" w:rsidRDefault="002B72AB" w:rsidP="009B39DA">
      <w:pPr>
        <w:pStyle w:val="Balk1"/>
        <w:spacing w:before="0" w:line="240" w:lineRule="auto"/>
        <w:jc w:val="center"/>
        <w:rPr>
          <w:rFonts w:ascii="Times New Roman" w:hAnsi="Times New Roman"/>
          <w:color w:val="31849B"/>
          <w:sz w:val="22"/>
          <w:szCs w:val="22"/>
        </w:rPr>
      </w:pPr>
    </w:p>
    <w:p w14:paraId="3471A893" w14:textId="4350E049" w:rsidR="00533DDC" w:rsidRPr="00840150" w:rsidRDefault="00B838DF" w:rsidP="009B39DA">
      <w:pPr>
        <w:pStyle w:val="Balk1"/>
        <w:spacing w:before="0" w:line="240" w:lineRule="auto"/>
        <w:jc w:val="center"/>
        <w:rPr>
          <w:rFonts w:ascii="Times New Roman" w:hAnsi="Times New Roman"/>
          <w:color w:val="31849B"/>
          <w:sz w:val="22"/>
          <w:szCs w:val="22"/>
        </w:rPr>
      </w:pPr>
      <w:r w:rsidRPr="00840150">
        <w:rPr>
          <w:rFonts w:ascii="Times New Roman" w:hAnsi="Times New Roman"/>
          <w:color w:val="31849B"/>
          <w:sz w:val="22"/>
          <w:szCs w:val="22"/>
        </w:rPr>
        <w:t>İÇ KONTROL</w:t>
      </w:r>
      <w:r w:rsidR="00853733">
        <w:rPr>
          <w:rFonts w:ascii="Times New Roman" w:hAnsi="Times New Roman"/>
          <w:color w:val="31849B"/>
          <w:sz w:val="22"/>
          <w:szCs w:val="22"/>
        </w:rPr>
        <w:t xml:space="preserve"> </w:t>
      </w:r>
      <w:r w:rsidR="00533DDC" w:rsidRPr="00840150">
        <w:rPr>
          <w:rFonts w:ascii="Times New Roman" w:hAnsi="Times New Roman"/>
          <w:color w:val="31849B"/>
          <w:sz w:val="22"/>
          <w:szCs w:val="22"/>
        </w:rPr>
        <w:t>KARARLILIK BEYANI</w:t>
      </w:r>
    </w:p>
    <w:p w14:paraId="075CDA69" w14:textId="03C383D4" w:rsidR="00533DDC" w:rsidRPr="00840150" w:rsidRDefault="00533DDC" w:rsidP="009B39DA">
      <w:pPr>
        <w:pStyle w:val="Balk1"/>
        <w:spacing w:before="0" w:line="240" w:lineRule="auto"/>
        <w:jc w:val="center"/>
        <w:rPr>
          <w:rFonts w:ascii="Times New Roman" w:hAnsi="Times New Roman"/>
          <w:color w:val="31849B"/>
          <w:sz w:val="22"/>
          <w:szCs w:val="22"/>
        </w:rPr>
      </w:pPr>
      <w:r w:rsidRPr="00840150">
        <w:rPr>
          <w:rFonts w:ascii="Times New Roman" w:hAnsi="Times New Roman"/>
          <w:color w:val="31849B"/>
          <w:sz w:val="22"/>
          <w:szCs w:val="22"/>
        </w:rPr>
        <w:t>(20</w:t>
      </w:r>
      <w:r w:rsidR="00647CDC" w:rsidRPr="00840150">
        <w:rPr>
          <w:rFonts w:ascii="Times New Roman" w:hAnsi="Times New Roman"/>
          <w:color w:val="31849B"/>
          <w:sz w:val="22"/>
          <w:szCs w:val="22"/>
        </w:rPr>
        <w:t>2</w:t>
      </w:r>
      <w:r w:rsidR="00FA4539" w:rsidRPr="00840150">
        <w:rPr>
          <w:rFonts w:ascii="Times New Roman" w:hAnsi="Times New Roman"/>
          <w:color w:val="31849B"/>
          <w:sz w:val="22"/>
          <w:szCs w:val="22"/>
        </w:rPr>
        <w:t>4</w:t>
      </w:r>
      <w:r w:rsidRPr="00840150">
        <w:rPr>
          <w:rFonts w:ascii="Times New Roman" w:hAnsi="Times New Roman"/>
          <w:color w:val="31849B"/>
          <w:sz w:val="22"/>
          <w:szCs w:val="22"/>
        </w:rPr>
        <w:t>)</w:t>
      </w:r>
    </w:p>
    <w:p w14:paraId="10339ACE" w14:textId="77777777" w:rsidR="0065696F" w:rsidRPr="00840150" w:rsidRDefault="0065696F" w:rsidP="009B39DA">
      <w:pPr>
        <w:spacing w:before="240" w:after="120" w:line="240" w:lineRule="auto"/>
        <w:ind w:firstLine="708"/>
        <w:jc w:val="both"/>
        <w:rPr>
          <w:rFonts w:ascii="Times New Roman" w:hAnsi="Times New Roman"/>
          <w:b/>
          <w:i/>
        </w:rPr>
      </w:pPr>
      <w:r w:rsidRPr="00840150">
        <w:rPr>
          <w:rFonts w:ascii="Times New Roman" w:hAnsi="Times New Roman"/>
          <w:b/>
          <w:i/>
        </w:rPr>
        <w:t>Değerli Çalışma Arkadaşlarım,</w:t>
      </w:r>
    </w:p>
    <w:p w14:paraId="26C68E34" w14:textId="77777777" w:rsidR="0065696F" w:rsidRPr="00840150" w:rsidRDefault="0065696F" w:rsidP="009B39DA">
      <w:pPr>
        <w:spacing w:before="240" w:after="120" w:line="240" w:lineRule="auto"/>
        <w:ind w:firstLine="709"/>
        <w:jc w:val="both"/>
        <w:rPr>
          <w:rFonts w:ascii="Times New Roman" w:hAnsi="Times New Roman"/>
        </w:rPr>
      </w:pPr>
      <w:r w:rsidRPr="00840150">
        <w:rPr>
          <w:rFonts w:ascii="Times New Roman" w:hAnsi="Times New Roman"/>
        </w:rPr>
        <w:t>5018 sayılı Kanun ile ülkemizde uygulanmaya başlayan kamu mali yönetimi ve kontrol anlayışı, faaliyetlerin etkili ekonomik ve verimli bir şekilde yerine getirilmesi, bunun sayesinde idarenin hedeflerine ulaşması ve tüm bu süreçte saydamlık ve hesap verebilirliğin sağlanması üzerine kurulmuştur.</w:t>
      </w:r>
    </w:p>
    <w:p w14:paraId="2A4A31AA" w14:textId="77777777" w:rsidR="0065696F" w:rsidRPr="00840150" w:rsidRDefault="0065696F" w:rsidP="009B39DA">
      <w:pPr>
        <w:spacing w:before="240" w:after="120" w:line="240" w:lineRule="auto"/>
        <w:ind w:firstLine="709"/>
        <w:jc w:val="both"/>
        <w:rPr>
          <w:rFonts w:ascii="Times New Roman" w:hAnsi="Times New Roman"/>
        </w:rPr>
      </w:pPr>
      <w:r w:rsidRPr="00840150">
        <w:rPr>
          <w:rFonts w:ascii="Times New Roman" w:hAnsi="Times New Roman"/>
        </w:rPr>
        <w:t xml:space="preserve">Bu kapsamda; kamu idarelerinde stratejik planlar ile hem orta ve uzun vadeli amaç ve hedefler ortaya konulmakta hem de üst politika belgelerinde yer alan öncelikler ile bağlantı kurulmaktadır. Yıllık olarak hazırlanan performans programları aracılığı ile de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 </w:t>
      </w:r>
    </w:p>
    <w:p w14:paraId="7B601940" w14:textId="77777777" w:rsidR="0065696F" w:rsidRPr="00840150" w:rsidRDefault="0065696F" w:rsidP="009B39DA">
      <w:pPr>
        <w:spacing w:before="240" w:after="120" w:line="240" w:lineRule="auto"/>
        <w:ind w:firstLine="709"/>
        <w:jc w:val="both"/>
        <w:rPr>
          <w:rFonts w:ascii="Times New Roman" w:hAnsi="Times New Roman"/>
        </w:rPr>
      </w:pPr>
      <w:r w:rsidRPr="00840150">
        <w:rPr>
          <w:rFonts w:ascii="Times New Roman" w:hAnsi="Times New Roman"/>
        </w:rPr>
        <w:t xml:space="preserve">Gerek üst politika belgelerinde gerekse idari belgelerde, kamu mali yönetiminin güçlendirilmesi öngörülmektedir. </w:t>
      </w:r>
    </w:p>
    <w:p w14:paraId="30B5ABEE" w14:textId="77777777" w:rsidR="0065696F" w:rsidRPr="00840150" w:rsidRDefault="0065696F" w:rsidP="009B39DA">
      <w:pPr>
        <w:spacing w:before="240" w:after="120" w:line="240" w:lineRule="auto"/>
        <w:ind w:firstLine="709"/>
        <w:jc w:val="both"/>
        <w:rPr>
          <w:rFonts w:ascii="Times New Roman" w:eastAsia="Times New Roman" w:hAnsi="Times New Roman"/>
          <w:color w:val="000000"/>
          <w:lang w:eastAsia="tr-TR"/>
        </w:rPr>
      </w:pPr>
      <w:r w:rsidRPr="00840150">
        <w:rPr>
          <w:rFonts w:ascii="Times New Roman" w:eastAsia="Times New Roman" w:hAnsi="Times New Roman"/>
          <w:color w:val="000000"/>
          <w:lang w:eastAsia="tr-TR"/>
        </w:rPr>
        <w:t xml:space="preserve">Defterdarlığımız, iç kontrol sürecine tüm birimleriyle dahil olmak adına, üzerine düşen görev ve </w:t>
      </w:r>
      <w:r w:rsidR="006771B5" w:rsidRPr="00840150">
        <w:rPr>
          <w:rFonts w:ascii="Times New Roman" w:eastAsia="Times New Roman" w:hAnsi="Times New Roman"/>
          <w:color w:val="000000"/>
          <w:lang w:eastAsia="tr-TR"/>
        </w:rPr>
        <w:t>sorumlulukları</w:t>
      </w:r>
      <w:r w:rsidRPr="00840150">
        <w:rPr>
          <w:rFonts w:ascii="Times New Roman" w:eastAsia="Times New Roman" w:hAnsi="Times New Roman"/>
          <w:color w:val="000000"/>
          <w:lang w:eastAsia="tr-TR"/>
        </w:rPr>
        <w:t xml:space="preserve"> gerek Bakanlığımız gerekse de Defterdarlığımızın vizyon ve misyonuna, temel ilke ve değerlerden sapmadan yerine getirecek, çalışanlarımızın da bu bilince sahip olmasına önem verilecektir.</w:t>
      </w:r>
    </w:p>
    <w:p w14:paraId="449190B8" w14:textId="097508DE" w:rsidR="004443F6" w:rsidRPr="00840150" w:rsidRDefault="004443F6" w:rsidP="009B39DA">
      <w:pPr>
        <w:pStyle w:val="ListeParagraf"/>
        <w:numPr>
          <w:ilvl w:val="0"/>
          <w:numId w:val="30"/>
        </w:numPr>
        <w:autoSpaceDE w:val="0"/>
        <w:autoSpaceDN w:val="0"/>
        <w:adjustRightInd w:val="0"/>
        <w:spacing w:after="0" w:line="240" w:lineRule="auto"/>
        <w:rPr>
          <w:rFonts w:ascii="Times New Roman" w:hAnsi="Times New Roman"/>
          <w:b/>
          <w:bCs/>
          <w:i/>
          <w:iCs/>
          <w:color w:val="000000"/>
        </w:rPr>
      </w:pPr>
      <w:r w:rsidRPr="00840150">
        <w:rPr>
          <w:rFonts w:ascii="Times New Roman" w:hAnsi="Times New Roman"/>
          <w:b/>
          <w:bCs/>
          <w:i/>
          <w:iCs/>
          <w:color w:val="000000"/>
        </w:rPr>
        <w:t>Hazine ve Maliye Bakanlığı 20</w:t>
      </w:r>
      <w:r w:rsidR="009513F6">
        <w:rPr>
          <w:rFonts w:ascii="Times New Roman" w:hAnsi="Times New Roman"/>
          <w:b/>
          <w:bCs/>
          <w:i/>
          <w:iCs/>
          <w:color w:val="000000"/>
        </w:rPr>
        <w:t>24</w:t>
      </w:r>
      <w:r w:rsidRPr="00840150">
        <w:rPr>
          <w:rFonts w:ascii="Times New Roman" w:hAnsi="Times New Roman"/>
          <w:b/>
          <w:bCs/>
          <w:i/>
          <w:iCs/>
          <w:color w:val="000000"/>
        </w:rPr>
        <w:t>-202</w:t>
      </w:r>
      <w:r w:rsidR="009513F6">
        <w:rPr>
          <w:rFonts w:ascii="Times New Roman" w:hAnsi="Times New Roman"/>
          <w:b/>
          <w:bCs/>
          <w:i/>
          <w:iCs/>
          <w:color w:val="000000"/>
        </w:rPr>
        <w:t>5</w:t>
      </w:r>
      <w:r w:rsidRPr="00840150">
        <w:rPr>
          <w:rFonts w:ascii="Times New Roman" w:hAnsi="Times New Roman"/>
          <w:b/>
          <w:bCs/>
          <w:i/>
          <w:iCs/>
          <w:color w:val="000000"/>
        </w:rPr>
        <w:t xml:space="preserve"> Stratejik Planı’na göre </w:t>
      </w:r>
    </w:p>
    <w:p w14:paraId="1F69B2B8" w14:textId="77777777" w:rsidR="00467F80" w:rsidRPr="00840150" w:rsidRDefault="00467F80" w:rsidP="009B39DA">
      <w:pPr>
        <w:pStyle w:val="ListeParagraf"/>
        <w:autoSpaceDE w:val="0"/>
        <w:autoSpaceDN w:val="0"/>
        <w:adjustRightInd w:val="0"/>
        <w:spacing w:after="0" w:line="240" w:lineRule="auto"/>
        <w:ind w:left="1354"/>
        <w:rPr>
          <w:rFonts w:ascii="Times New Roman" w:hAnsi="Times New Roman"/>
          <w:color w:val="000000"/>
        </w:rPr>
      </w:pPr>
    </w:p>
    <w:p w14:paraId="34FA0873" w14:textId="77777777" w:rsidR="004443F6" w:rsidRPr="00840150" w:rsidRDefault="004443F6" w:rsidP="009B39DA">
      <w:pPr>
        <w:autoSpaceDE w:val="0"/>
        <w:autoSpaceDN w:val="0"/>
        <w:adjustRightInd w:val="0"/>
        <w:spacing w:after="0" w:line="240" w:lineRule="auto"/>
        <w:ind w:firstLine="708"/>
        <w:rPr>
          <w:rFonts w:ascii="Times New Roman" w:hAnsi="Times New Roman"/>
          <w:color w:val="000000"/>
        </w:rPr>
      </w:pPr>
      <w:r w:rsidRPr="00840150">
        <w:rPr>
          <w:rFonts w:ascii="Times New Roman" w:hAnsi="Times New Roman"/>
          <w:color w:val="000000"/>
        </w:rPr>
        <w:t xml:space="preserve">Defterdarlığımız müdürlüklerinde, bağlı olduğumuz genel müdürlüklerin stratejik amaç ve hedefleri aşağıda gösterilmiştir. </w:t>
      </w:r>
    </w:p>
    <w:p w14:paraId="7722E1D1" w14:textId="77777777" w:rsidR="004443F6" w:rsidRPr="00840150" w:rsidRDefault="004443F6" w:rsidP="009B39DA">
      <w:pPr>
        <w:autoSpaceDE w:val="0"/>
        <w:autoSpaceDN w:val="0"/>
        <w:adjustRightInd w:val="0"/>
        <w:spacing w:after="0" w:line="240" w:lineRule="auto"/>
        <w:rPr>
          <w:rFonts w:ascii="Times New Roman" w:hAnsi="Times New Roman"/>
          <w:color w:val="000000"/>
        </w:rPr>
      </w:pPr>
      <w:r w:rsidRPr="00840150">
        <w:rPr>
          <w:rFonts w:ascii="Times New Roman" w:hAnsi="Times New Roman"/>
          <w:color w:val="000000"/>
        </w:rPr>
        <w:t xml:space="preserve">Bu amaç ve hedeflerin gerçekleştirilmesine katkı sağlamak görevlerimiz arasındadır. </w:t>
      </w:r>
    </w:p>
    <w:p w14:paraId="103DF80E" w14:textId="77777777" w:rsidR="004443F6" w:rsidRPr="00840150" w:rsidRDefault="004443F6" w:rsidP="009B39DA">
      <w:pPr>
        <w:autoSpaceDE w:val="0"/>
        <w:autoSpaceDN w:val="0"/>
        <w:adjustRightInd w:val="0"/>
        <w:spacing w:after="0" w:line="240" w:lineRule="auto"/>
        <w:ind w:firstLine="708"/>
        <w:rPr>
          <w:rFonts w:ascii="Times New Roman" w:hAnsi="Times New Roman"/>
          <w:color w:val="000000"/>
        </w:rPr>
      </w:pPr>
      <w:r w:rsidRPr="00840150">
        <w:rPr>
          <w:rFonts w:ascii="Times New Roman" w:hAnsi="Times New Roman"/>
          <w:color w:val="000000"/>
        </w:rPr>
        <w:t xml:space="preserve">Stratejik Amaç 1: Maliye Politikalarının Katılımcı ve Bütüncül Bir Yaklaşımla Belirlenmesine Öncülük Etmek ve Kaynakları 3E Temelli Yönetmek </w:t>
      </w:r>
    </w:p>
    <w:p w14:paraId="3461DE92" w14:textId="77777777" w:rsidR="004443F6" w:rsidRPr="00840150" w:rsidRDefault="004443F6" w:rsidP="009B39DA">
      <w:pPr>
        <w:autoSpaceDE w:val="0"/>
        <w:autoSpaceDN w:val="0"/>
        <w:adjustRightInd w:val="0"/>
        <w:spacing w:after="0" w:line="240" w:lineRule="auto"/>
        <w:ind w:firstLine="708"/>
        <w:rPr>
          <w:rFonts w:ascii="Times New Roman" w:hAnsi="Times New Roman"/>
          <w:color w:val="000000"/>
        </w:rPr>
      </w:pPr>
      <w:r w:rsidRPr="00840150">
        <w:rPr>
          <w:rFonts w:ascii="Times New Roman" w:hAnsi="Times New Roman"/>
          <w:color w:val="000000"/>
        </w:rPr>
        <w:t xml:space="preserve">• Stratejik Hedef 5: Merkezi uyumlaştırma fonksiyonu kapsamında kamu idarelerinde mali yönetim ve iç kontrol sistemlerini güçlendirmek ve izlemek, bu alandaki insan kaynağının niteliğini artırmak, ekonomik ve mali araştırmalar yapmak </w:t>
      </w:r>
    </w:p>
    <w:p w14:paraId="29A44455" w14:textId="77777777" w:rsidR="004443F6" w:rsidRPr="00840150" w:rsidRDefault="004443F6" w:rsidP="009B39DA">
      <w:pPr>
        <w:autoSpaceDE w:val="0"/>
        <w:autoSpaceDN w:val="0"/>
        <w:adjustRightInd w:val="0"/>
        <w:spacing w:after="0" w:line="240" w:lineRule="auto"/>
        <w:ind w:firstLine="708"/>
        <w:rPr>
          <w:rFonts w:ascii="Times New Roman" w:hAnsi="Times New Roman"/>
          <w:color w:val="000000"/>
        </w:rPr>
      </w:pPr>
      <w:r w:rsidRPr="00840150">
        <w:rPr>
          <w:rFonts w:ascii="Times New Roman" w:hAnsi="Times New Roman"/>
          <w:color w:val="000000"/>
        </w:rPr>
        <w:t xml:space="preserve">Stratejik Amaç 2: Muhasebe Hizmetlerinin Daha Etkin Yürütülmesini, Mali Rapor ve Mali İstatistiklerin Uluslararası Standartlara Uygun Olarak Hazırlanmasını ve Sunulmasını Sağlamak </w:t>
      </w:r>
    </w:p>
    <w:p w14:paraId="1DDE3AB0" w14:textId="77777777" w:rsidR="004443F6" w:rsidRPr="00840150" w:rsidRDefault="004443F6" w:rsidP="009B39DA">
      <w:pPr>
        <w:autoSpaceDE w:val="0"/>
        <w:autoSpaceDN w:val="0"/>
        <w:adjustRightInd w:val="0"/>
        <w:spacing w:after="0" w:line="240" w:lineRule="auto"/>
        <w:ind w:firstLine="708"/>
        <w:rPr>
          <w:rFonts w:ascii="Times New Roman" w:hAnsi="Times New Roman"/>
          <w:color w:val="000000"/>
        </w:rPr>
      </w:pPr>
      <w:r w:rsidRPr="00840150">
        <w:rPr>
          <w:rFonts w:ascii="Times New Roman" w:hAnsi="Times New Roman"/>
          <w:color w:val="000000"/>
        </w:rPr>
        <w:t xml:space="preserve">• Stratejik Hedef 6: Muhasebe hizmetlerini ilgili idarelere devretmek ve genel yönetim kapsamındaki idarelerin muhasebe düzenlemelerine uyum düzeyini artırmak </w:t>
      </w:r>
    </w:p>
    <w:p w14:paraId="717E2230" w14:textId="77777777" w:rsidR="004443F6" w:rsidRPr="00840150" w:rsidRDefault="004443F6" w:rsidP="009B39DA">
      <w:pPr>
        <w:autoSpaceDE w:val="0"/>
        <w:autoSpaceDN w:val="0"/>
        <w:adjustRightInd w:val="0"/>
        <w:spacing w:after="0" w:line="240" w:lineRule="auto"/>
        <w:ind w:firstLine="708"/>
        <w:rPr>
          <w:rFonts w:ascii="Times New Roman" w:hAnsi="Times New Roman"/>
          <w:color w:val="000000"/>
        </w:rPr>
      </w:pPr>
      <w:r w:rsidRPr="00840150">
        <w:rPr>
          <w:rFonts w:ascii="Times New Roman" w:hAnsi="Times New Roman"/>
          <w:color w:val="000000"/>
        </w:rPr>
        <w:t xml:space="preserve">• Stratejik Hedef 7: Bütünleşik Kamu Mali Yönetim Bilişim Sistemini uygulamaya almak </w:t>
      </w:r>
    </w:p>
    <w:p w14:paraId="0EF28ABE" w14:textId="77777777" w:rsidR="004443F6" w:rsidRPr="00840150" w:rsidRDefault="004443F6" w:rsidP="009B39DA">
      <w:pPr>
        <w:autoSpaceDE w:val="0"/>
        <w:autoSpaceDN w:val="0"/>
        <w:adjustRightInd w:val="0"/>
        <w:spacing w:after="0" w:line="240" w:lineRule="auto"/>
        <w:ind w:firstLine="708"/>
        <w:rPr>
          <w:rFonts w:ascii="Times New Roman" w:hAnsi="Times New Roman"/>
          <w:color w:val="000000"/>
        </w:rPr>
      </w:pPr>
      <w:r w:rsidRPr="00840150">
        <w:rPr>
          <w:rFonts w:ascii="Times New Roman" w:hAnsi="Times New Roman"/>
          <w:color w:val="000000"/>
        </w:rPr>
        <w:t xml:space="preserve">• Stratejik Hedef 8: Mali istatistikleri ve mali raporları uluslararası standartlara tam uyumlu hale getirmek ve mali raporlamada şeffaflığı ve hesap verebilirliği artırmak </w:t>
      </w:r>
    </w:p>
    <w:p w14:paraId="09C165E1" w14:textId="77777777" w:rsidR="004443F6" w:rsidRPr="00840150" w:rsidRDefault="004443F6" w:rsidP="009B39DA">
      <w:pPr>
        <w:autoSpaceDE w:val="0"/>
        <w:autoSpaceDN w:val="0"/>
        <w:adjustRightInd w:val="0"/>
        <w:spacing w:after="0" w:line="240" w:lineRule="auto"/>
        <w:rPr>
          <w:rFonts w:ascii="Times New Roman" w:hAnsi="Times New Roman"/>
          <w:color w:val="000000"/>
        </w:rPr>
      </w:pPr>
      <w:r w:rsidRPr="00840150">
        <w:rPr>
          <w:rFonts w:ascii="Times New Roman" w:hAnsi="Times New Roman"/>
          <w:color w:val="000000"/>
        </w:rPr>
        <w:t xml:space="preserve">Stratejik Amaç 4: Etkin, Etkili ve Çözüme Odaklanmış Hukuki Danışmanlık ve </w:t>
      </w:r>
      <w:proofErr w:type="spellStart"/>
      <w:r w:rsidRPr="00840150">
        <w:rPr>
          <w:rFonts w:ascii="Times New Roman" w:hAnsi="Times New Roman"/>
          <w:color w:val="000000"/>
        </w:rPr>
        <w:t>Muhakemat</w:t>
      </w:r>
      <w:proofErr w:type="spellEnd"/>
      <w:r w:rsidRPr="00840150">
        <w:rPr>
          <w:rFonts w:ascii="Times New Roman" w:hAnsi="Times New Roman"/>
          <w:color w:val="000000"/>
        </w:rPr>
        <w:t xml:space="preserve"> Hizmeti Sunmak </w:t>
      </w:r>
    </w:p>
    <w:p w14:paraId="5B6E2DD2" w14:textId="77777777" w:rsidR="004443F6" w:rsidRPr="00840150" w:rsidRDefault="004443F6" w:rsidP="009B39DA">
      <w:pPr>
        <w:autoSpaceDE w:val="0"/>
        <w:autoSpaceDN w:val="0"/>
        <w:adjustRightInd w:val="0"/>
        <w:spacing w:after="0" w:line="240" w:lineRule="auto"/>
        <w:ind w:firstLine="708"/>
        <w:rPr>
          <w:rFonts w:ascii="Times New Roman" w:hAnsi="Times New Roman"/>
          <w:color w:val="000000"/>
        </w:rPr>
      </w:pPr>
      <w:r w:rsidRPr="00840150">
        <w:rPr>
          <w:rFonts w:ascii="Times New Roman" w:hAnsi="Times New Roman"/>
          <w:color w:val="000000"/>
        </w:rPr>
        <w:t xml:space="preserve">• Stratejik Hedef 12: Dava ve icra takip süreçlerini etkinleştirmek, çözüm odaklı mütalaa kapasitesini geliştirmek </w:t>
      </w:r>
    </w:p>
    <w:p w14:paraId="2CE0BD43" w14:textId="77777777" w:rsidR="004443F6" w:rsidRPr="00840150" w:rsidRDefault="004443F6" w:rsidP="009B39DA">
      <w:pPr>
        <w:autoSpaceDE w:val="0"/>
        <w:autoSpaceDN w:val="0"/>
        <w:adjustRightInd w:val="0"/>
        <w:spacing w:after="0" w:line="240" w:lineRule="auto"/>
        <w:rPr>
          <w:rFonts w:ascii="Times New Roman" w:hAnsi="Times New Roman"/>
          <w:color w:val="000000"/>
        </w:rPr>
      </w:pPr>
      <w:r w:rsidRPr="00840150">
        <w:rPr>
          <w:rFonts w:ascii="Times New Roman" w:hAnsi="Times New Roman"/>
          <w:color w:val="000000"/>
        </w:rPr>
        <w:t xml:space="preserve">Stratejik Amaç 5: Kurumsal kapasiteyi artırmak </w:t>
      </w:r>
    </w:p>
    <w:p w14:paraId="44C9835D" w14:textId="77777777" w:rsidR="004443F6" w:rsidRPr="00840150" w:rsidRDefault="004443F6" w:rsidP="009B39DA">
      <w:pPr>
        <w:autoSpaceDE w:val="0"/>
        <w:autoSpaceDN w:val="0"/>
        <w:adjustRightInd w:val="0"/>
        <w:spacing w:after="0" w:line="240" w:lineRule="auto"/>
        <w:ind w:firstLine="708"/>
        <w:rPr>
          <w:rFonts w:ascii="Times New Roman" w:hAnsi="Times New Roman"/>
          <w:color w:val="000000"/>
        </w:rPr>
      </w:pPr>
      <w:r w:rsidRPr="00840150">
        <w:rPr>
          <w:rFonts w:ascii="Times New Roman" w:hAnsi="Times New Roman"/>
          <w:color w:val="000000"/>
        </w:rPr>
        <w:lastRenderedPageBreak/>
        <w:t xml:space="preserve">• Stratejik Hedef 13: Stratejik yönetim anlayışını yerleştirmek, yönetim ve organizasyon yapısını değiştirmek ve kurumsal kültürü geliştirmek </w:t>
      </w:r>
    </w:p>
    <w:p w14:paraId="01C16054" w14:textId="77777777" w:rsidR="004443F6" w:rsidRPr="00840150" w:rsidRDefault="004443F6" w:rsidP="009B39DA">
      <w:pPr>
        <w:autoSpaceDE w:val="0"/>
        <w:autoSpaceDN w:val="0"/>
        <w:adjustRightInd w:val="0"/>
        <w:spacing w:after="0" w:line="240" w:lineRule="auto"/>
        <w:ind w:firstLine="708"/>
        <w:rPr>
          <w:rFonts w:ascii="Times New Roman" w:hAnsi="Times New Roman"/>
          <w:color w:val="000000"/>
        </w:rPr>
      </w:pPr>
      <w:r w:rsidRPr="00840150">
        <w:rPr>
          <w:rFonts w:ascii="Times New Roman" w:hAnsi="Times New Roman"/>
          <w:color w:val="000000"/>
        </w:rPr>
        <w:t xml:space="preserve">• Stratejik Hedef 14: İnsan kaynakları yönetimine uygun olarak Bakanlık personelinin nicelik ve niteliğini artırmak ve geliştirmek </w:t>
      </w:r>
    </w:p>
    <w:p w14:paraId="72992C50" w14:textId="77777777" w:rsidR="0065696F" w:rsidRPr="00840150" w:rsidRDefault="004443F6" w:rsidP="009B39DA">
      <w:pPr>
        <w:spacing w:before="240" w:after="120" w:line="240" w:lineRule="auto"/>
        <w:ind w:firstLine="708"/>
        <w:jc w:val="both"/>
        <w:rPr>
          <w:rFonts w:ascii="Times New Roman" w:hAnsi="Times New Roman"/>
          <w:b/>
          <w:i/>
          <w:strike/>
          <w:u w:val="single"/>
        </w:rPr>
      </w:pPr>
      <w:r w:rsidRPr="00840150">
        <w:rPr>
          <w:rFonts w:ascii="Times New Roman" w:hAnsi="Times New Roman"/>
          <w:color w:val="000000"/>
        </w:rPr>
        <w:t>Diğer taraftan, stratejik amaç ve hedeflerle uyumlu olarak hazırlanan yıllık Bakanlığımız Performans Programı hedeflerinin gerçekleştirilmesine katkı sağlamak da görevlerimiz arasındadır.</w:t>
      </w:r>
    </w:p>
    <w:p w14:paraId="7945E2EF" w14:textId="1B5BFCF3" w:rsidR="0065696F" w:rsidRPr="00840150" w:rsidRDefault="0065696F" w:rsidP="009B39DA">
      <w:pPr>
        <w:pStyle w:val="ListeParagraf"/>
        <w:numPr>
          <w:ilvl w:val="0"/>
          <w:numId w:val="28"/>
        </w:numPr>
        <w:spacing w:before="240" w:after="240" w:line="240" w:lineRule="auto"/>
        <w:jc w:val="both"/>
        <w:rPr>
          <w:rFonts w:ascii="Times New Roman" w:hAnsi="Times New Roman"/>
          <w:b/>
          <w:i/>
          <w:u w:val="single"/>
        </w:rPr>
      </w:pPr>
      <w:r w:rsidRPr="00840150">
        <w:rPr>
          <w:rFonts w:ascii="Times New Roman" w:hAnsi="Times New Roman"/>
          <w:b/>
          <w:i/>
          <w:u w:val="single"/>
        </w:rPr>
        <w:t>Defterdarlığımız Müdürlüklerinde 20</w:t>
      </w:r>
      <w:r w:rsidR="00C51D87" w:rsidRPr="00840150">
        <w:rPr>
          <w:rFonts w:ascii="Times New Roman" w:hAnsi="Times New Roman"/>
          <w:b/>
          <w:i/>
          <w:u w:val="single"/>
        </w:rPr>
        <w:t>2</w:t>
      </w:r>
      <w:r w:rsidR="00FA4539" w:rsidRPr="00840150">
        <w:rPr>
          <w:rFonts w:ascii="Times New Roman" w:hAnsi="Times New Roman"/>
          <w:b/>
          <w:i/>
          <w:u w:val="single"/>
        </w:rPr>
        <w:t>4</w:t>
      </w:r>
      <w:r w:rsidRPr="00840150">
        <w:rPr>
          <w:rFonts w:ascii="Times New Roman" w:hAnsi="Times New Roman"/>
          <w:b/>
          <w:i/>
          <w:u w:val="single"/>
        </w:rPr>
        <w:t xml:space="preserve"> Yılında Yürütülecek Bazı Önemli Faaliyetler</w:t>
      </w:r>
    </w:p>
    <w:p w14:paraId="091FF4EC" w14:textId="77777777" w:rsidR="0065696F" w:rsidRPr="00840150" w:rsidRDefault="0065696F" w:rsidP="009B39DA">
      <w:pPr>
        <w:spacing w:after="120" w:line="240" w:lineRule="auto"/>
        <w:ind w:firstLine="708"/>
        <w:jc w:val="both"/>
        <w:rPr>
          <w:rFonts w:ascii="Times New Roman" w:hAnsi="Times New Roman"/>
        </w:rPr>
      </w:pPr>
      <w:r w:rsidRPr="00840150">
        <w:rPr>
          <w:rFonts w:ascii="Times New Roman" w:hAnsi="Times New Roman"/>
        </w:rPr>
        <w:t>Defterdarlığımıza bağlı müdürlüklerde hazırlanan operasyonel planlara (yıllık iş planlarına) uygun olarak yürütülecek bazı önemli faaliyetler aşağıda gösterilmiştir.</w:t>
      </w:r>
    </w:p>
    <w:p w14:paraId="701C92AC" w14:textId="77777777" w:rsidR="00D47242" w:rsidRDefault="00D47242" w:rsidP="00D47242">
      <w:pPr>
        <w:spacing w:after="120" w:line="240" w:lineRule="auto"/>
        <w:ind w:firstLine="708"/>
        <w:jc w:val="both"/>
        <w:rPr>
          <w:rFonts w:ascii="Times New Roman" w:hAnsi="Times New Roman"/>
          <w:b/>
        </w:rPr>
      </w:pPr>
    </w:p>
    <w:p w14:paraId="433BFFBE" w14:textId="77777777" w:rsidR="00D47242" w:rsidRDefault="00D47242" w:rsidP="00D47242">
      <w:pPr>
        <w:spacing w:after="120" w:line="240" w:lineRule="auto"/>
        <w:ind w:firstLine="708"/>
        <w:jc w:val="both"/>
        <w:rPr>
          <w:rFonts w:ascii="Times New Roman" w:hAnsi="Times New Roman"/>
          <w:b/>
        </w:rPr>
      </w:pPr>
    </w:p>
    <w:p w14:paraId="1E5B0265" w14:textId="1333BF3B" w:rsidR="00D47242" w:rsidRPr="00840150" w:rsidRDefault="00D47242" w:rsidP="00D47242">
      <w:pPr>
        <w:spacing w:after="120" w:line="240" w:lineRule="auto"/>
        <w:ind w:firstLine="708"/>
        <w:jc w:val="both"/>
        <w:rPr>
          <w:rFonts w:ascii="Times New Roman" w:hAnsi="Times New Roman"/>
          <w:b/>
          <w:i/>
        </w:rPr>
      </w:pPr>
      <w:r>
        <w:rPr>
          <w:rFonts w:ascii="Times New Roman" w:hAnsi="Times New Roman"/>
          <w:b/>
        </w:rPr>
        <w:t>1</w:t>
      </w:r>
      <w:r w:rsidRPr="00840150">
        <w:rPr>
          <w:rFonts w:ascii="Times New Roman" w:hAnsi="Times New Roman"/>
          <w:b/>
        </w:rPr>
        <w:t xml:space="preserve">) </w:t>
      </w:r>
      <w:r w:rsidRPr="00840150">
        <w:rPr>
          <w:rFonts w:ascii="Times New Roman" w:hAnsi="Times New Roman"/>
          <w:b/>
          <w:i/>
        </w:rPr>
        <w:t>Personel Müdürlüğü Faaliyetleri</w:t>
      </w:r>
    </w:p>
    <w:p w14:paraId="2477A3F3" w14:textId="77777777" w:rsidR="00D47242" w:rsidRPr="00840150" w:rsidRDefault="00D47242" w:rsidP="00D47242">
      <w:pPr>
        <w:spacing w:before="100" w:beforeAutospacing="1" w:after="100" w:afterAutospacing="1" w:line="240" w:lineRule="auto"/>
        <w:ind w:firstLine="708"/>
        <w:jc w:val="both"/>
        <w:rPr>
          <w:rFonts w:ascii="Times New Roman" w:eastAsia="Times New Roman" w:hAnsi="Times New Roman"/>
          <w:lang w:eastAsia="tr-TR"/>
        </w:rPr>
      </w:pPr>
      <w:r w:rsidRPr="00840150">
        <w:rPr>
          <w:rFonts w:ascii="Times New Roman" w:eastAsia="Times New Roman" w:hAnsi="Times New Roman"/>
          <w:b/>
          <w:bCs/>
          <w:lang w:eastAsia="tr-TR"/>
        </w:rPr>
        <w:t>a)</w:t>
      </w:r>
      <w:r w:rsidRPr="00840150">
        <w:rPr>
          <w:rFonts w:ascii="Times New Roman" w:eastAsia="Times New Roman" w:hAnsi="Times New Roman"/>
          <w:lang w:eastAsia="tr-TR"/>
        </w:rPr>
        <w:t xml:space="preserve"> İl atamalı personelin atama, nakil, özlük ve emeklilik işlemlerini yapmak,</w:t>
      </w:r>
    </w:p>
    <w:p w14:paraId="1CD97127" w14:textId="77777777" w:rsidR="00D47242" w:rsidRPr="00840150" w:rsidRDefault="00D47242" w:rsidP="00D47242">
      <w:pPr>
        <w:spacing w:before="100" w:beforeAutospacing="1" w:after="100" w:afterAutospacing="1" w:line="240" w:lineRule="auto"/>
        <w:ind w:firstLine="708"/>
        <w:jc w:val="both"/>
        <w:rPr>
          <w:rFonts w:ascii="Times New Roman" w:eastAsia="Times New Roman" w:hAnsi="Times New Roman"/>
          <w:lang w:eastAsia="tr-TR"/>
        </w:rPr>
      </w:pPr>
      <w:r w:rsidRPr="00840150">
        <w:rPr>
          <w:rFonts w:ascii="Times New Roman" w:eastAsia="Times New Roman" w:hAnsi="Times New Roman"/>
          <w:b/>
          <w:bCs/>
          <w:lang w:eastAsia="tr-TR"/>
        </w:rPr>
        <w:t>b)</w:t>
      </w:r>
      <w:r w:rsidRPr="00840150">
        <w:rPr>
          <w:rFonts w:ascii="Times New Roman" w:eastAsia="Times New Roman" w:hAnsi="Times New Roman"/>
          <w:lang w:eastAsia="tr-TR"/>
        </w:rPr>
        <w:t xml:space="preserve"> İl kadrolarının; dağıtım, tahsis, tenkis ve değişiklikleri ile ilgili tekliflerde bulunmak,</w:t>
      </w:r>
    </w:p>
    <w:p w14:paraId="5CD6B0C5" w14:textId="77777777" w:rsidR="00D47242" w:rsidRPr="00840150" w:rsidRDefault="00D47242" w:rsidP="00D47242">
      <w:pPr>
        <w:spacing w:before="100" w:beforeAutospacing="1" w:after="100" w:afterAutospacing="1" w:line="240" w:lineRule="auto"/>
        <w:ind w:firstLine="708"/>
        <w:jc w:val="both"/>
        <w:rPr>
          <w:rFonts w:ascii="Times New Roman" w:eastAsia="Times New Roman" w:hAnsi="Times New Roman"/>
          <w:lang w:eastAsia="tr-TR"/>
        </w:rPr>
      </w:pPr>
      <w:r w:rsidRPr="00840150">
        <w:rPr>
          <w:rFonts w:ascii="Times New Roman" w:eastAsia="Times New Roman" w:hAnsi="Times New Roman"/>
          <w:b/>
          <w:bCs/>
          <w:lang w:eastAsia="tr-TR"/>
        </w:rPr>
        <w:t>c)</w:t>
      </w:r>
      <w:r w:rsidRPr="00840150">
        <w:rPr>
          <w:rFonts w:ascii="Times New Roman" w:eastAsia="Times New Roman" w:hAnsi="Times New Roman"/>
          <w:lang w:eastAsia="tr-TR"/>
        </w:rPr>
        <w:t xml:space="preserve"> Aday memurların eğitim programlarını hazırlamak ve uygulamak; il teşkilatının hizmet içi eğitim planının hazırlanmasını koordine etmek ve uygulanmasına yardımcı olmak,  </w:t>
      </w:r>
    </w:p>
    <w:p w14:paraId="334859F9" w14:textId="77777777" w:rsidR="00D47242" w:rsidRPr="00840150" w:rsidRDefault="00D47242" w:rsidP="00D47242">
      <w:pPr>
        <w:spacing w:before="100" w:beforeAutospacing="1" w:after="100" w:afterAutospacing="1" w:line="240" w:lineRule="auto"/>
        <w:ind w:firstLine="708"/>
        <w:jc w:val="both"/>
        <w:rPr>
          <w:rFonts w:ascii="Times New Roman" w:eastAsia="Times New Roman" w:hAnsi="Times New Roman"/>
          <w:lang w:eastAsia="tr-TR"/>
        </w:rPr>
      </w:pPr>
      <w:r w:rsidRPr="00840150">
        <w:rPr>
          <w:rFonts w:ascii="Times New Roman" w:eastAsia="Times New Roman" w:hAnsi="Times New Roman"/>
          <w:b/>
          <w:bCs/>
          <w:lang w:eastAsia="tr-TR"/>
        </w:rPr>
        <w:t>d)</w:t>
      </w:r>
      <w:r w:rsidRPr="00840150">
        <w:rPr>
          <w:rFonts w:ascii="Times New Roman" w:eastAsia="Times New Roman" w:hAnsi="Times New Roman"/>
          <w:lang w:eastAsia="tr-TR"/>
        </w:rPr>
        <w:t xml:space="preserve"> Defterdarlık personelinin her türlü mali ve sosyal haklarına ilişkin işlemleri yürütmek, </w:t>
      </w:r>
    </w:p>
    <w:p w14:paraId="79B06837" w14:textId="77777777" w:rsidR="00D47242" w:rsidRPr="00840150" w:rsidRDefault="00D47242" w:rsidP="00D47242">
      <w:pPr>
        <w:spacing w:before="100" w:beforeAutospacing="1" w:after="100" w:afterAutospacing="1" w:line="240" w:lineRule="auto"/>
        <w:jc w:val="both"/>
        <w:rPr>
          <w:rFonts w:ascii="Times New Roman" w:eastAsia="Times New Roman" w:hAnsi="Times New Roman"/>
          <w:lang w:eastAsia="tr-TR"/>
        </w:rPr>
      </w:pPr>
      <w:r w:rsidRPr="00840150">
        <w:rPr>
          <w:rFonts w:ascii="Times New Roman" w:eastAsia="Times New Roman" w:hAnsi="Times New Roman"/>
          <w:lang w:eastAsia="tr-TR"/>
        </w:rPr>
        <w:t xml:space="preserve">              </w:t>
      </w:r>
      <w:r w:rsidRPr="00840150">
        <w:rPr>
          <w:rFonts w:ascii="Times New Roman" w:eastAsia="Times New Roman" w:hAnsi="Times New Roman"/>
          <w:b/>
          <w:bCs/>
          <w:lang w:eastAsia="tr-TR"/>
        </w:rPr>
        <w:t>e)</w:t>
      </w:r>
      <w:r w:rsidRPr="00840150">
        <w:rPr>
          <w:rFonts w:ascii="Times New Roman" w:eastAsia="Times New Roman" w:hAnsi="Times New Roman"/>
          <w:lang w:eastAsia="tr-TR"/>
        </w:rPr>
        <w:t xml:space="preserve"> Bakanlıkça (Personel Genel Müdürlüğü) verilecek benzeri görevleri yapmak.</w:t>
      </w:r>
    </w:p>
    <w:p w14:paraId="7F9B001C" w14:textId="77777777" w:rsidR="00D47242" w:rsidRPr="00840150" w:rsidRDefault="00D47242" w:rsidP="00D47242">
      <w:pPr>
        <w:spacing w:before="100" w:beforeAutospacing="1" w:after="100" w:afterAutospacing="1" w:line="240" w:lineRule="auto"/>
        <w:jc w:val="both"/>
        <w:rPr>
          <w:rFonts w:ascii="Times New Roman" w:eastAsia="Times New Roman" w:hAnsi="Times New Roman"/>
          <w:lang w:eastAsia="tr-TR"/>
        </w:rPr>
      </w:pPr>
      <w:r w:rsidRPr="00840150">
        <w:rPr>
          <w:rFonts w:ascii="Times New Roman" w:eastAsia="Times New Roman" w:hAnsi="Times New Roman"/>
          <w:lang w:eastAsia="tr-TR"/>
        </w:rPr>
        <w:tab/>
        <w:t>f) Bakanlık Bilgi İşlem Daire Başkanlığının ve Destek Hizmetleri Daire Başkanlığının taşra iş ve işlemlerini yapmak.</w:t>
      </w:r>
    </w:p>
    <w:p w14:paraId="2A03AC38" w14:textId="77777777" w:rsidR="00467F80" w:rsidRPr="00840150" w:rsidRDefault="00467F80" w:rsidP="009B39DA">
      <w:pPr>
        <w:spacing w:line="240" w:lineRule="auto"/>
        <w:ind w:firstLine="708"/>
        <w:jc w:val="both"/>
        <w:rPr>
          <w:rFonts w:ascii="Times New Roman" w:hAnsi="Times New Roman"/>
          <w:b/>
        </w:rPr>
      </w:pPr>
    </w:p>
    <w:p w14:paraId="69F2B9CE" w14:textId="17FC592D" w:rsidR="0065696F" w:rsidRPr="00840150" w:rsidRDefault="00D47242" w:rsidP="009B39DA">
      <w:pPr>
        <w:spacing w:line="240" w:lineRule="auto"/>
        <w:ind w:firstLine="708"/>
        <w:jc w:val="both"/>
        <w:rPr>
          <w:rFonts w:ascii="Times New Roman" w:hAnsi="Times New Roman"/>
          <w:b/>
          <w:i/>
          <w:u w:val="single"/>
        </w:rPr>
      </w:pPr>
      <w:r>
        <w:rPr>
          <w:rFonts w:ascii="Times New Roman" w:hAnsi="Times New Roman"/>
          <w:b/>
        </w:rPr>
        <w:t>2</w:t>
      </w:r>
      <w:r w:rsidR="0065696F" w:rsidRPr="00840150">
        <w:rPr>
          <w:rFonts w:ascii="Times New Roman" w:hAnsi="Times New Roman"/>
          <w:b/>
        </w:rPr>
        <w:t xml:space="preserve">) </w:t>
      </w:r>
      <w:proofErr w:type="spellStart"/>
      <w:r w:rsidR="0065696F" w:rsidRPr="00840150">
        <w:rPr>
          <w:rFonts w:ascii="Times New Roman" w:hAnsi="Times New Roman"/>
          <w:b/>
          <w:i/>
        </w:rPr>
        <w:t>Muhakemat</w:t>
      </w:r>
      <w:proofErr w:type="spellEnd"/>
      <w:r w:rsidR="0065696F" w:rsidRPr="00840150">
        <w:rPr>
          <w:rFonts w:ascii="Times New Roman" w:hAnsi="Times New Roman"/>
          <w:b/>
          <w:i/>
        </w:rPr>
        <w:t xml:space="preserve"> Müdürlüğü Faaliyetleri</w:t>
      </w:r>
    </w:p>
    <w:p w14:paraId="1FCF0F65" w14:textId="77777777" w:rsidR="0065696F" w:rsidRPr="00840150" w:rsidRDefault="0065696F" w:rsidP="009B39DA">
      <w:pPr>
        <w:spacing w:before="100" w:beforeAutospacing="1" w:after="100" w:afterAutospacing="1" w:line="240" w:lineRule="auto"/>
        <w:ind w:firstLine="708"/>
        <w:rPr>
          <w:rFonts w:ascii="Times New Roman" w:eastAsia="Times New Roman" w:hAnsi="Times New Roman"/>
          <w:lang w:eastAsia="tr-TR"/>
        </w:rPr>
      </w:pPr>
      <w:r w:rsidRPr="00840150">
        <w:rPr>
          <w:rFonts w:ascii="Times New Roman" w:eastAsia="Times New Roman" w:hAnsi="Times New Roman"/>
          <w:lang w:eastAsia="tr-TR"/>
        </w:rPr>
        <w:t xml:space="preserve">1- Bakanlıklara ve genel bütçe kapsamındaki diğer dairelere ait her türlü hukuk ve ceza davaları ile icra işlerinin takip ve savunmasını yapmak. </w:t>
      </w:r>
    </w:p>
    <w:p w14:paraId="658E5D52" w14:textId="77777777" w:rsidR="0065696F" w:rsidRPr="00840150" w:rsidRDefault="0065696F" w:rsidP="009B39DA">
      <w:pPr>
        <w:spacing w:before="100" w:beforeAutospacing="1" w:after="100" w:afterAutospacing="1" w:line="240" w:lineRule="auto"/>
        <w:ind w:firstLine="708"/>
        <w:rPr>
          <w:rFonts w:ascii="Times New Roman" w:eastAsia="Times New Roman" w:hAnsi="Times New Roman"/>
          <w:lang w:eastAsia="tr-TR"/>
        </w:rPr>
      </w:pPr>
      <w:r w:rsidRPr="00840150">
        <w:rPr>
          <w:rFonts w:ascii="Times New Roman" w:eastAsia="Times New Roman" w:hAnsi="Times New Roman"/>
          <w:lang w:eastAsia="tr-TR"/>
        </w:rPr>
        <w:t xml:space="preserve">2- Dava ve icra işleriyle ilgili olarak idarelerle gereken koordinasyonu sağlamak. </w:t>
      </w:r>
    </w:p>
    <w:p w14:paraId="219F0582" w14:textId="77777777" w:rsidR="0065696F" w:rsidRPr="00840150" w:rsidRDefault="0065696F" w:rsidP="009B39DA">
      <w:pPr>
        <w:spacing w:before="100" w:beforeAutospacing="1" w:after="100" w:afterAutospacing="1" w:line="240" w:lineRule="auto"/>
        <w:ind w:firstLine="708"/>
        <w:rPr>
          <w:rFonts w:ascii="Times New Roman" w:eastAsia="Times New Roman" w:hAnsi="Times New Roman"/>
          <w:lang w:eastAsia="tr-TR"/>
        </w:rPr>
      </w:pPr>
      <w:r w:rsidRPr="00840150">
        <w:rPr>
          <w:rFonts w:ascii="Times New Roman" w:eastAsia="Times New Roman" w:hAnsi="Times New Roman"/>
          <w:lang w:eastAsia="tr-TR"/>
        </w:rPr>
        <w:t xml:space="preserve">3- Özel kanun hükümlerine göre Hazine alacağı sayılan alacakları Devlet adına takip ve tahsil etmek. </w:t>
      </w:r>
    </w:p>
    <w:p w14:paraId="6CA30339" w14:textId="77777777" w:rsidR="0065696F" w:rsidRPr="00840150" w:rsidRDefault="0065696F" w:rsidP="009B39DA">
      <w:pPr>
        <w:spacing w:before="100" w:beforeAutospacing="1" w:after="100" w:afterAutospacing="1" w:line="240" w:lineRule="auto"/>
        <w:ind w:firstLine="708"/>
        <w:rPr>
          <w:rFonts w:ascii="Times New Roman" w:eastAsia="Times New Roman" w:hAnsi="Times New Roman"/>
          <w:lang w:eastAsia="tr-TR"/>
        </w:rPr>
      </w:pPr>
      <w:r w:rsidRPr="00840150">
        <w:rPr>
          <w:rFonts w:ascii="Times New Roman" w:eastAsia="Times New Roman" w:hAnsi="Times New Roman"/>
          <w:lang w:eastAsia="tr-TR"/>
        </w:rPr>
        <w:t xml:space="preserve">4- Dava sonuçlarına göre ilama bağlı borç ödemeleri ve idari davaların mahkeme harç ve giderleri ile hukuk, ceza ve icra işlerine ait olan mahkeme harç ve giderlerinin ödenmesini sağlamak. </w:t>
      </w:r>
    </w:p>
    <w:p w14:paraId="44BF87FC" w14:textId="77777777" w:rsidR="0065696F" w:rsidRPr="00840150" w:rsidRDefault="0065696F" w:rsidP="009B39DA">
      <w:pPr>
        <w:spacing w:before="100" w:beforeAutospacing="1" w:after="100" w:afterAutospacing="1" w:line="240" w:lineRule="auto"/>
        <w:ind w:firstLine="708"/>
        <w:rPr>
          <w:rFonts w:ascii="Times New Roman" w:eastAsia="Times New Roman" w:hAnsi="Times New Roman"/>
          <w:lang w:eastAsia="tr-TR"/>
        </w:rPr>
      </w:pPr>
      <w:r w:rsidRPr="00840150">
        <w:rPr>
          <w:rFonts w:ascii="Times New Roman" w:eastAsia="Times New Roman" w:hAnsi="Times New Roman"/>
          <w:lang w:eastAsia="tr-TR"/>
        </w:rPr>
        <w:t>5- Dava dilekçeleri, davaya karşı cevap ve itiraz dilekçelerinin hazırlanması, dava aşamasında keşiflerinin yapılması, gerekli hallerde itiraz ve temyiz yoluyla dava ve icra işlerini mevzuata uygun şekilde takip etmek ve sonuçlandırmak.</w:t>
      </w:r>
    </w:p>
    <w:p w14:paraId="02D0A624" w14:textId="77777777" w:rsidR="00467F80" w:rsidRPr="00840150" w:rsidRDefault="00467F80" w:rsidP="009B39DA">
      <w:pPr>
        <w:spacing w:line="240" w:lineRule="auto"/>
        <w:ind w:left="720"/>
        <w:jc w:val="both"/>
        <w:rPr>
          <w:rFonts w:ascii="Times New Roman" w:hAnsi="Times New Roman"/>
          <w:b/>
        </w:rPr>
      </w:pPr>
    </w:p>
    <w:p w14:paraId="7948E3FC" w14:textId="77777777" w:rsidR="00D47242" w:rsidRDefault="00D47242" w:rsidP="009B39DA">
      <w:pPr>
        <w:spacing w:line="240" w:lineRule="auto"/>
        <w:ind w:left="720"/>
        <w:jc w:val="both"/>
        <w:rPr>
          <w:rFonts w:ascii="Times New Roman" w:hAnsi="Times New Roman"/>
          <w:b/>
        </w:rPr>
      </w:pPr>
    </w:p>
    <w:p w14:paraId="6D82DC4E" w14:textId="77777777" w:rsidR="00D47242" w:rsidRDefault="00D47242" w:rsidP="009B39DA">
      <w:pPr>
        <w:spacing w:line="240" w:lineRule="auto"/>
        <w:ind w:left="720"/>
        <w:jc w:val="both"/>
        <w:rPr>
          <w:rFonts w:ascii="Times New Roman" w:hAnsi="Times New Roman"/>
          <w:b/>
        </w:rPr>
      </w:pPr>
    </w:p>
    <w:p w14:paraId="54E09FDE" w14:textId="77777777" w:rsidR="00D47242" w:rsidRDefault="00D47242" w:rsidP="009B39DA">
      <w:pPr>
        <w:spacing w:line="240" w:lineRule="auto"/>
        <w:ind w:left="720"/>
        <w:jc w:val="both"/>
        <w:rPr>
          <w:rFonts w:ascii="Times New Roman" w:hAnsi="Times New Roman"/>
          <w:b/>
        </w:rPr>
      </w:pPr>
    </w:p>
    <w:p w14:paraId="19827385" w14:textId="504A7E6B" w:rsidR="0065696F" w:rsidRPr="00840150" w:rsidRDefault="00D47242" w:rsidP="009B39DA">
      <w:pPr>
        <w:spacing w:line="240" w:lineRule="auto"/>
        <w:ind w:left="720"/>
        <w:jc w:val="both"/>
        <w:rPr>
          <w:rFonts w:ascii="Times New Roman" w:hAnsi="Times New Roman"/>
          <w:b/>
          <w:i/>
        </w:rPr>
      </w:pPr>
      <w:r>
        <w:rPr>
          <w:rFonts w:ascii="Times New Roman" w:hAnsi="Times New Roman"/>
          <w:b/>
        </w:rPr>
        <w:t>3</w:t>
      </w:r>
      <w:r w:rsidR="0065696F" w:rsidRPr="00840150">
        <w:rPr>
          <w:rFonts w:ascii="Times New Roman" w:hAnsi="Times New Roman"/>
          <w:b/>
        </w:rPr>
        <w:t xml:space="preserve">) </w:t>
      </w:r>
      <w:r w:rsidR="0065696F" w:rsidRPr="00840150">
        <w:rPr>
          <w:rFonts w:ascii="Times New Roman" w:hAnsi="Times New Roman"/>
          <w:b/>
          <w:i/>
        </w:rPr>
        <w:t>Muhase</w:t>
      </w:r>
      <w:r w:rsidR="006F7B02" w:rsidRPr="00840150">
        <w:rPr>
          <w:rFonts w:ascii="Times New Roman" w:hAnsi="Times New Roman"/>
          <w:b/>
          <w:i/>
        </w:rPr>
        <w:t>be</w:t>
      </w:r>
      <w:r w:rsidR="0065696F" w:rsidRPr="00840150">
        <w:rPr>
          <w:rFonts w:ascii="Times New Roman" w:hAnsi="Times New Roman"/>
          <w:b/>
          <w:i/>
        </w:rPr>
        <w:t xml:space="preserve"> Müdürlüğü Faaliyetleri</w:t>
      </w:r>
    </w:p>
    <w:p w14:paraId="3C9670E3" w14:textId="77777777" w:rsidR="002D494C" w:rsidRPr="00840150" w:rsidRDefault="002D494C" w:rsidP="009B39DA">
      <w:pPr>
        <w:pStyle w:val="Style13"/>
        <w:widowControl/>
        <w:numPr>
          <w:ilvl w:val="0"/>
          <w:numId w:val="25"/>
        </w:numPr>
        <w:tabs>
          <w:tab w:val="left" w:pos="1134"/>
        </w:tabs>
        <w:spacing w:before="120" w:after="120" w:line="240" w:lineRule="auto"/>
        <w:ind w:left="0" w:firstLine="709"/>
        <w:rPr>
          <w:rStyle w:val="FontStyle24"/>
          <w:rFonts w:cs="Times New Roman"/>
          <w:b w:val="0"/>
          <w:color w:val="000000"/>
          <w:szCs w:val="22"/>
        </w:rPr>
      </w:pPr>
      <w:r w:rsidRPr="00840150">
        <w:rPr>
          <w:rStyle w:val="FontStyle24"/>
          <w:rFonts w:cs="Times New Roman"/>
          <w:b w:val="0"/>
          <w:bCs/>
          <w:color w:val="000000"/>
          <w:szCs w:val="22"/>
        </w:rPr>
        <w:t xml:space="preserve">Genel bütçeli dairelerin </w:t>
      </w:r>
      <w:r w:rsidRPr="00840150">
        <w:rPr>
          <w:rStyle w:val="FontStyle24"/>
          <w:rFonts w:cs="Times New Roman"/>
          <w:b w:val="0"/>
          <w:bCs/>
          <w:szCs w:val="22"/>
        </w:rPr>
        <w:t xml:space="preserve">muhasebe </w:t>
      </w:r>
      <w:r w:rsidRPr="00840150">
        <w:rPr>
          <w:rStyle w:val="FontStyle24"/>
          <w:rFonts w:cs="Times New Roman"/>
          <w:b w:val="0"/>
          <w:bCs/>
          <w:color w:val="000000"/>
          <w:szCs w:val="22"/>
        </w:rPr>
        <w:t xml:space="preserve">hizmetlerini yürütmek,  </w:t>
      </w:r>
    </w:p>
    <w:p w14:paraId="72758E73" w14:textId="77777777" w:rsidR="002D494C" w:rsidRPr="00840150" w:rsidRDefault="002D494C" w:rsidP="009B39DA">
      <w:pPr>
        <w:pStyle w:val="Style13"/>
        <w:widowControl/>
        <w:numPr>
          <w:ilvl w:val="0"/>
          <w:numId w:val="25"/>
        </w:numPr>
        <w:tabs>
          <w:tab w:val="left" w:pos="1134"/>
        </w:tabs>
        <w:spacing w:before="120" w:after="120" w:line="240" w:lineRule="auto"/>
        <w:ind w:left="0" w:firstLine="709"/>
        <w:rPr>
          <w:rStyle w:val="FontStyle24"/>
          <w:rFonts w:cs="Times New Roman"/>
          <w:b w:val="0"/>
          <w:szCs w:val="22"/>
        </w:rPr>
      </w:pPr>
      <w:r w:rsidRPr="00840150">
        <w:rPr>
          <w:rStyle w:val="FontStyle24"/>
          <w:rFonts w:cs="Times New Roman"/>
          <w:b w:val="0"/>
          <w:bCs/>
          <w:szCs w:val="22"/>
        </w:rPr>
        <w:t>Muhasebe birimleri arasında koordinasyonu ve uygulama birliğini sağlamak üzere Defterdar tarafından verilecek görüş ve önerileri hazırlamak,</w:t>
      </w:r>
    </w:p>
    <w:p w14:paraId="22E6D7C0" w14:textId="77777777" w:rsidR="002D494C" w:rsidRPr="00840150" w:rsidRDefault="002D494C" w:rsidP="009B39DA">
      <w:pPr>
        <w:pStyle w:val="Style13"/>
        <w:widowControl/>
        <w:numPr>
          <w:ilvl w:val="0"/>
          <w:numId w:val="25"/>
        </w:numPr>
        <w:tabs>
          <w:tab w:val="left" w:pos="1134"/>
        </w:tabs>
        <w:spacing w:before="120" w:after="120" w:line="240" w:lineRule="auto"/>
        <w:ind w:left="0" w:firstLine="709"/>
        <w:rPr>
          <w:rStyle w:val="FontStyle24"/>
          <w:rFonts w:cs="Times New Roman"/>
          <w:b w:val="0"/>
          <w:szCs w:val="22"/>
        </w:rPr>
      </w:pPr>
      <w:r w:rsidRPr="00840150">
        <w:rPr>
          <w:rStyle w:val="FontStyle24"/>
          <w:rFonts w:cs="Times New Roman"/>
          <w:b w:val="0"/>
          <w:bCs/>
          <w:szCs w:val="22"/>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14:paraId="0CEFB1E7" w14:textId="77777777" w:rsidR="002D494C" w:rsidRPr="00840150" w:rsidRDefault="002D494C" w:rsidP="009B39DA">
      <w:pPr>
        <w:pStyle w:val="Style13"/>
        <w:widowControl/>
        <w:numPr>
          <w:ilvl w:val="0"/>
          <w:numId w:val="25"/>
        </w:numPr>
        <w:tabs>
          <w:tab w:val="left" w:pos="1134"/>
        </w:tabs>
        <w:spacing w:before="120" w:after="120" w:line="240" w:lineRule="auto"/>
        <w:ind w:left="0" w:firstLine="709"/>
        <w:rPr>
          <w:rFonts w:ascii="Times New Roman" w:hAnsi="Times New Roman" w:cs="Times New Roman"/>
          <w:sz w:val="22"/>
          <w:szCs w:val="22"/>
        </w:rPr>
      </w:pPr>
      <w:r w:rsidRPr="00840150">
        <w:rPr>
          <w:rStyle w:val="FontStyle24"/>
          <w:rFonts w:cs="Times New Roman"/>
          <w:b w:val="0"/>
          <w:bCs/>
          <w:szCs w:val="22"/>
        </w:rPr>
        <w:t xml:space="preserve">İlgili mevzuatı gereğince, genel yönetim sektörü kapsamındaki kamu idarelerinin mali verilerinin derlenmesi işlemlerini yapmak, </w:t>
      </w:r>
      <w:r w:rsidR="008B7BCB" w:rsidRPr="00840150">
        <w:rPr>
          <w:rFonts w:ascii="Times New Roman" w:hAnsi="Times New Roman" w:cs="Times New Roman"/>
          <w:sz w:val="22"/>
          <w:szCs w:val="22"/>
        </w:rPr>
        <w:t>Muhasebat</w:t>
      </w:r>
      <w:r w:rsidR="00AE1727" w:rsidRPr="00840150">
        <w:rPr>
          <w:rFonts w:ascii="Times New Roman" w:hAnsi="Times New Roman" w:cs="Times New Roman"/>
          <w:sz w:val="22"/>
          <w:szCs w:val="22"/>
        </w:rPr>
        <w:t xml:space="preserve"> </w:t>
      </w:r>
      <w:r w:rsidRPr="00840150">
        <w:rPr>
          <w:rFonts w:ascii="Times New Roman" w:hAnsi="Times New Roman" w:cs="Times New Roman"/>
          <w:sz w:val="22"/>
          <w:szCs w:val="22"/>
        </w:rPr>
        <w:t xml:space="preserve">Genel Müdürlüğünün </w:t>
      </w:r>
      <w:r w:rsidR="008B7BCB" w:rsidRPr="00840150">
        <w:rPr>
          <w:rFonts w:ascii="Times New Roman" w:hAnsi="Times New Roman" w:cs="Times New Roman"/>
          <w:sz w:val="22"/>
          <w:szCs w:val="22"/>
        </w:rPr>
        <w:t>71</w:t>
      </w:r>
      <w:r w:rsidRPr="00840150">
        <w:rPr>
          <w:rFonts w:ascii="Times New Roman" w:hAnsi="Times New Roman" w:cs="Times New Roman"/>
          <w:sz w:val="22"/>
          <w:szCs w:val="22"/>
        </w:rPr>
        <w:t xml:space="preserve"> sıra </w:t>
      </w:r>
      <w:proofErr w:type="spellStart"/>
      <w:r w:rsidRPr="00840150">
        <w:rPr>
          <w:rFonts w:ascii="Times New Roman" w:hAnsi="Times New Roman" w:cs="Times New Roman"/>
          <w:sz w:val="22"/>
          <w:szCs w:val="22"/>
        </w:rPr>
        <w:t>nolu</w:t>
      </w:r>
      <w:proofErr w:type="spellEnd"/>
      <w:r w:rsidRPr="00840150">
        <w:rPr>
          <w:rFonts w:ascii="Times New Roman" w:hAnsi="Times New Roman" w:cs="Times New Roman"/>
          <w:sz w:val="22"/>
          <w:szCs w:val="22"/>
        </w:rPr>
        <w:t xml:space="preserve"> Genel Yönetim Mali İstatistikleri Genel Tebliği gereği il kontrol Görevliliği ve Muhasebe Birimi Kontrol Görevliliği işlemlerini yürütmek,</w:t>
      </w:r>
    </w:p>
    <w:p w14:paraId="2491A2BE" w14:textId="092A9D25" w:rsidR="00FC2604" w:rsidRDefault="002D494C" w:rsidP="009513F6">
      <w:pPr>
        <w:pStyle w:val="Style13"/>
        <w:widowControl/>
        <w:numPr>
          <w:ilvl w:val="0"/>
          <w:numId w:val="25"/>
        </w:numPr>
        <w:tabs>
          <w:tab w:val="left" w:pos="1134"/>
        </w:tabs>
        <w:spacing w:before="120" w:after="120" w:line="240" w:lineRule="auto"/>
        <w:ind w:left="0" w:firstLine="709"/>
        <w:rPr>
          <w:rFonts w:ascii="Times New Roman" w:hAnsi="Times New Roman" w:cs="Times New Roman"/>
          <w:sz w:val="22"/>
          <w:szCs w:val="22"/>
          <w:u w:val="single"/>
        </w:rPr>
      </w:pPr>
      <w:r w:rsidRPr="00840150">
        <w:rPr>
          <w:rFonts w:ascii="Times New Roman" w:hAnsi="Times New Roman" w:cs="Times New Roman"/>
          <w:sz w:val="22"/>
          <w:szCs w:val="22"/>
        </w:rPr>
        <w:t>Kanunlar gereği kurumlar bünyesinde kurulması gereken komisyonlarda üye olarak görev</w:t>
      </w:r>
      <w:r w:rsidRPr="00840150">
        <w:rPr>
          <w:rFonts w:ascii="Times New Roman" w:hAnsi="Times New Roman" w:cs="Times New Roman"/>
          <w:sz w:val="22"/>
          <w:szCs w:val="22"/>
          <w:u w:val="single"/>
        </w:rPr>
        <w:t xml:space="preserve"> </w:t>
      </w:r>
      <w:r w:rsidRPr="00683DA5">
        <w:rPr>
          <w:rFonts w:ascii="Times New Roman" w:hAnsi="Times New Roman" w:cs="Times New Roman"/>
          <w:sz w:val="22"/>
          <w:szCs w:val="22"/>
        </w:rPr>
        <w:t>almak.</w:t>
      </w:r>
    </w:p>
    <w:p w14:paraId="5F93E8ED" w14:textId="77777777" w:rsidR="009513F6" w:rsidRDefault="009513F6" w:rsidP="009513F6">
      <w:pPr>
        <w:pStyle w:val="Style13"/>
        <w:widowControl/>
        <w:tabs>
          <w:tab w:val="left" w:pos="1134"/>
        </w:tabs>
        <w:spacing w:before="120" w:after="120" w:line="240" w:lineRule="auto"/>
        <w:ind w:firstLine="0"/>
        <w:rPr>
          <w:rFonts w:ascii="Times New Roman" w:hAnsi="Times New Roman" w:cs="Times New Roman"/>
          <w:sz w:val="22"/>
          <w:szCs w:val="22"/>
          <w:u w:val="single"/>
        </w:rPr>
      </w:pPr>
    </w:p>
    <w:p w14:paraId="0EBE73F1" w14:textId="77777777" w:rsidR="007E1160" w:rsidRDefault="007E1160" w:rsidP="009513F6">
      <w:pPr>
        <w:pStyle w:val="Style13"/>
        <w:widowControl/>
        <w:tabs>
          <w:tab w:val="left" w:pos="1134"/>
        </w:tabs>
        <w:spacing w:before="120" w:after="120" w:line="240" w:lineRule="auto"/>
        <w:ind w:firstLine="0"/>
        <w:rPr>
          <w:rFonts w:ascii="Times New Roman" w:hAnsi="Times New Roman" w:cs="Times New Roman"/>
          <w:sz w:val="22"/>
          <w:szCs w:val="22"/>
          <w:u w:val="single"/>
        </w:rPr>
      </w:pPr>
    </w:p>
    <w:p w14:paraId="366194AA" w14:textId="77777777" w:rsidR="007E1160" w:rsidRDefault="007E1160" w:rsidP="009513F6">
      <w:pPr>
        <w:pStyle w:val="Style13"/>
        <w:widowControl/>
        <w:tabs>
          <w:tab w:val="left" w:pos="1134"/>
        </w:tabs>
        <w:spacing w:before="120" w:after="120" w:line="240" w:lineRule="auto"/>
        <w:ind w:firstLine="0"/>
        <w:rPr>
          <w:rFonts w:ascii="Times New Roman" w:hAnsi="Times New Roman" w:cs="Times New Roman"/>
          <w:sz w:val="22"/>
          <w:szCs w:val="22"/>
          <w:u w:val="single"/>
        </w:rPr>
      </w:pPr>
    </w:p>
    <w:p w14:paraId="4F886E2B" w14:textId="77777777" w:rsidR="007E1160" w:rsidRPr="009513F6" w:rsidRDefault="007E1160" w:rsidP="009513F6">
      <w:pPr>
        <w:pStyle w:val="Style13"/>
        <w:widowControl/>
        <w:tabs>
          <w:tab w:val="left" w:pos="1134"/>
        </w:tabs>
        <w:spacing w:before="120" w:after="120" w:line="240" w:lineRule="auto"/>
        <w:ind w:firstLine="0"/>
        <w:rPr>
          <w:rFonts w:ascii="Times New Roman" w:hAnsi="Times New Roman" w:cs="Times New Roman"/>
          <w:sz w:val="22"/>
          <w:szCs w:val="22"/>
          <w:u w:val="single"/>
        </w:rPr>
      </w:pPr>
    </w:p>
    <w:p w14:paraId="3077D30F" w14:textId="23AE5AEF" w:rsidR="0065696F" w:rsidRPr="00840150" w:rsidRDefault="0065696F" w:rsidP="009B39DA">
      <w:pPr>
        <w:pStyle w:val="ListeParagraf"/>
        <w:numPr>
          <w:ilvl w:val="0"/>
          <w:numId w:val="28"/>
        </w:numPr>
        <w:spacing w:before="240" w:after="240" w:line="240" w:lineRule="auto"/>
        <w:jc w:val="both"/>
        <w:rPr>
          <w:rFonts w:ascii="Times New Roman" w:hAnsi="Times New Roman"/>
          <w:b/>
          <w:i/>
          <w:u w:val="single"/>
        </w:rPr>
      </w:pPr>
      <w:r w:rsidRPr="00840150">
        <w:rPr>
          <w:rFonts w:ascii="Times New Roman" w:hAnsi="Times New Roman"/>
          <w:b/>
          <w:i/>
          <w:u w:val="single"/>
        </w:rPr>
        <w:t>Defterdarlıklar 2</w:t>
      </w:r>
      <w:r w:rsidR="00B4118B" w:rsidRPr="00840150">
        <w:rPr>
          <w:rFonts w:ascii="Times New Roman" w:hAnsi="Times New Roman"/>
          <w:b/>
          <w:i/>
          <w:u w:val="single"/>
        </w:rPr>
        <w:t>02</w:t>
      </w:r>
      <w:r w:rsidR="00FA4539" w:rsidRPr="00840150">
        <w:rPr>
          <w:rFonts w:ascii="Times New Roman" w:hAnsi="Times New Roman"/>
          <w:b/>
          <w:i/>
          <w:u w:val="single"/>
        </w:rPr>
        <w:t>4</w:t>
      </w:r>
      <w:r w:rsidRPr="00840150">
        <w:rPr>
          <w:rFonts w:ascii="Times New Roman" w:hAnsi="Times New Roman"/>
          <w:b/>
          <w:i/>
          <w:u w:val="single"/>
        </w:rPr>
        <w:t xml:space="preserve"> Kamu İç Kontrol Standartlarına Uyum Eylem Planı’na göre 20</w:t>
      </w:r>
      <w:r w:rsidR="00647CDC" w:rsidRPr="00840150">
        <w:rPr>
          <w:rFonts w:ascii="Times New Roman" w:hAnsi="Times New Roman"/>
          <w:b/>
          <w:i/>
          <w:u w:val="single"/>
        </w:rPr>
        <w:t>2</w:t>
      </w:r>
      <w:r w:rsidR="00FA4539" w:rsidRPr="00840150">
        <w:rPr>
          <w:rFonts w:ascii="Times New Roman" w:hAnsi="Times New Roman"/>
          <w:b/>
          <w:i/>
          <w:u w:val="single"/>
        </w:rPr>
        <w:t>4</w:t>
      </w:r>
      <w:r w:rsidR="000A1C0D" w:rsidRPr="00840150">
        <w:rPr>
          <w:rFonts w:ascii="Times New Roman" w:hAnsi="Times New Roman"/>
          <w:b/>
          <w:i/>
          <w:u w:val="single"/>
        </w:rPr>
        <w:t xml:space="preserve"> </w:t>
      </w:r>
      <w:r w:rsidRPr="00840150">
        <w:rPr>
          <w:rFonts w:ascii="Times New Roman" w:hAnsi="Times New Roman"/>
          <w:b/>
          <w:i/>
          <w:u w:val="single"/>
        </w:rPr>
        <w:t>Yılında Gerçekleştirilecek Bazı Eylemler</w:t>
      </w:r>
    </w:p>
    <w:tbl>
      <w:tblPr>
        <w:tblW w:w="19778" w:type="dxa"/>
        <w:tblInd w:w="-108" w:type="dxa"/>
        <w:tblBorders>
          <w:top w:val="nil"/>
          <w:left w:val="nil"/>
          <w:bottom w:val="nil"/>
          <w:right w:val="nil"/>
        </w:tblBorders>
        <w:tblLayout w:type="fixed"/>
        <w:tblLook w:val="0000" w:firstRow="0" w:lastRow="0" w:firstColumn="0" w:lastColumn="0" w:noHBand="0" w:noVBand="0"/>
      </w:tblPr>
      <w:tblGrid>
        <w:gridCol w:w="108"/>
        <w:gridCol w:w="19137"/>
        <w:gridCol w:w="533"/>
      </w:tblGrid>
      <w:tr w:rsidR="00CB36E6" w:rsidRPr="00840150" w14:paraId="4004F010" w14:textId="77777777" w:rsidTr="004C433B">
        <w:trPr>
          <w:gridAfter w:val="1"/>
          <w:wAfter w:w="533" w:type="dxa"/>
          <w:trHeight w:val="209"/>
        </w:trPr>
        <w:tc>
          <w:tcPr>
            <w:tcW w:w="19245" w:type="dxa"/>
            <w:gridSpan w:val="2"/>
          </w:tcPr>
          <w:p w14:paraId="1DCF97F2" w14:textId="0CD5AA56" w:rsidR="00CB36E6" w:rsidRPr="00840150" w:rsidRDefault="0008662C" w:rsidP="007E1160">
            <w:pPr>
              <w:pStyle w:val="Default"/>
              <w:spacing w:line="480" w:lineRule="auto"/>
              <w:rPr>
                <w:sz w:val="22"/>
                <w:szCs w:val="22"/>
              </w:rPr>
            </w:pPr>
            <w:r w:rsidRPr="00840150">
              <w:rPr>
                <w:sz w:val="22"/>
                <w:szCs w:val="22"/>
              </w:rPr>
              <w:t xml:space="preserve"> </w:t>
            </w:r>
            <w:r w:rsidR="00FA4539" w:rsidRPr="00840150">
              <w:rPr>
                <w:sz w:val="22"/>
                <w:szCs w:val="22"/>
              </w:rPr>
              <w:t xml:space="preserve"> </w:t>
            </w:r>
            <w:r w:rsidRPr="00840150">
              <w:rPr>
                <w:sz w:val="22"/>
                <w:szCs w:val="22"/>
              </w:rPr>
              <w:t>1-</w:t>
            </w:r>
            <w:r w:rsidR="00FA4539" w:rsidRPr="00840150">
              <w:rPr>
                <w:sz w:val="22"/>
                <w:szCs w:val="22"/>
              </w:rPr>
              <w:t>Birim amirleri başkanlığında İç Kontrol Aktivasyon Toplantısı Yapılması</w:t>
            </w:r>
            <w:r w:rsidR="0007438A" w:rsidRPr="00840150">
              <w:rPr>
                <w:sz w:val="22"/>
                <w:szCs w:val="22"/>
              </w:rPr>
              <w:t>,</w:t>
            </w:r>
            <w:r w:rsidR="004C433B" w:rsidRPr="00840150">
              <w:rPr>
                <w:sz w:val="22"/>
                <w:szCs w:val="22"/>
              </w:rPr>
              <w:t xml:space="preserve"> (OCAK)</w:t>
            </w:r>
          </w:p>
        </w:tc>
      </w:tr>
      <w:tr w:rsidR="0027267C" w:rsidRPr="00840150" w14:paraId="2A795E18" w14:textId="77777777" w:rsidTr="004C433B">
        <w:trPr>
          <w:gridAfter w:val="1"/>
          <w:wAfter w:w="533" w:type="dxa"/>
          <w:trHeight w:val="209"/>
        </w:trPr>
        <w:tc>
          <w:tcPr>
            <w:tcW w:w="19245" w:type="dxa"/>
            <w:gridSpan w:val="2"/>
          </w:tcPr>
          <w:p w14:paraId="187A64CA" w14:textId="19666F4A" w:rsidR="0027267C" w:rsidRPr="00840150" w:rsidRDefault="00FA4539" w:rsidP="007E1160">
            <w:pPr>
              <w:pStyle w:val="Default"/>
              <w:spacing w:line="480" w:lineRule="auto"/>
              <w:rPr>
                <w:sz w:val="22"/>
                <w:szCs w:val="22"/>
              </w:rPr>
            </w:pPr>
            <w:r w:rsidRPr="00840150">
              <w:rPr>
                <w:sz w:val="22"/>
                <w:szCs w:val="22"/>
              </w:rPr>
              <w:t xml:space="preserve">  2-Birim faaliyetlerinin üçer aylık dönemler halinde birim yöneticisi tarafından izlenmesi (OCAK)</w:t>
            </w:r>
          </w:p>
        </w:tc>
      </w:tr>
      <w:tr w:rsidR="00CB36E6" w:rsidRPr="00840150" w14:paraId="6303D242" w14:textId="77777777" w:rsidTr="004C433B">
        <w:trPr>
          <w:gridBefore w:val="1"/>
          <w:wBefore w:w="108" w:type="dxa"/>
          <w:trHeight w:val="209"/>
        </w:trPr>
        <w:tc>
          <w:tcPr>
            <w:tcW w:w="19670" w:type="dxa"/>
            <w:gridSpan w:val="2"/>
            <w:tcBorders>
              <w:left w:val="nil"/>
              <w:bottom w:val="nil"/>
              <w:right w:val="nil"/>
            </w:tcBorders>
          </w:tcPr>
          <w:p w14:paraId="5EF28EE2" w14:textId="77777777" w:rsidR="00CB36E6" w:rsidRPr="00840150" w:rsidRDefault="00FA4539" w:rsidP="007E1160">
            <w:pPr>
              <w:pStyle w:val="Default"/>
              <w:spacing w:line="480" w:lineRule="auto"/>
              <w:rPr>
                <w:sz w:val="22"/>
                <w:szCs w:val="22"/>
              </w:rPr>
            </w:pPr>
            <w:r w:rsidRPr="00840150">
              <w:rPr>
                <w:sz w:val="22"/>
                <w:szCs w:val="22"/>
              </w:rPr>
              <w:t>3</w:t>
            </w:r>
            <w:r w:rsidR="000A7363" w:rsidRPr="00840150">
              <w:rPr>
                <w:sz w:val="22"/>
                <w:szCs w:val="22"/>
              </w:rPr>
              <w:t xml:space="preserve">- </w:t>
            </w:r>
            <w:r w:rsidRPr="00840150">
              <w:rPr>
                <w:sz w:val="22"/>
                <w:szCs w:val="22"/>
              </w:rPr>
              <w:t>Operasyonel risklerin belirlenmesi</w:t>
            </w:r>
            <w:r w:rsidR="0007438A" w:rsidRPr="00840150">
              <w:rPr>
                <w:sz w:val="22"/>
                <w:szCs w:val="22"/>
              </w:rPr>
              <w:t>,</w:t>
            </w:r>
            <w:r w:rsidR="004C433B" w:rsidRPr="00840150">
              <w:rPr>
                <w:sz w:val="22"/>
                <w:szCs w:val="22"/>
              </w:rPr>
              <w:t xml:space="preserve"> (</w:t>
            </w:r>
            <w:r w:rsidR="0086380B" w:rsidRPr="00840150">
              <w:rPr>
                <w:sz w:val="22"/>
                <w:szCs w:val="22"/>
              </w:rPr>
              <w:t>ŞUBAT</w:t>
            </w:r>
            <w:r w:rsidR="004C433B" w:rsidRPr="00840150">
              <w:rPr>
                <w:sz w:val="22"/>
                <w:szCs w:val="22"/>
              </w:rPr>
              <w:t>)</w:t>
            </w:r>
          </w:p>
          <w:p w14:paraId="47849314" w14:textId="79E6E603" w:rsidR="00FA4539" w:rsidRPr="00840150" w:rsidRDefault="00FA4539" w:rsidP="007E1160">
            <w:pPr>
              <w:pStyle w:val="Default"/>
              <w:spacing w:line="480" w:lineRule="auto"/>
              <w:rPr>
                <w:sz w:val="22"/>
                <w:szCs w:val="22"/>
              </w:rPr>
            </w:pPr>
            <w:r w:rsidRPr="00840150">
              <w:rPr>
                <w:sz w:val="22"/>
                <w:szCs w:val="22"/>
              </w:rPr>
              <w:t>4-Birimlerin operasyonel risklerinin olasılıkları ve etkileri dikkate alınarak analiz edilmesi (ŞUBAT)</w:t>
            </w:r>
          </w:p>
          <w:p w14:paraId="587B863F" w14:textId="469B5A9F" w:rsidR="00FA4539" w:rsidRPr="00840150" w:rsidRDefault="00FA4539" w:rsidP="007E1160">
            <w:pPr>
              <w:pStyle w:val="Default"/>
              <w:spacing w:line="480" w:lineRule="auto"/>
              <w:rPr>
                <w:sz w:val="22"/>
                <w:szCs w:val="22"/>
              </w:rPr>
            </w:pPr>
            <w:r w:rsidRPr="00840150">
              <w:rPr>
                <w:sz w:val="22"/>
                <w:szCs w:val="22"/>
              </w:rPr>
              <w:t>5-Operasyonel Risk Eylem Planları hazırlanması (ŞUBAT)</w:t>
            </w:r>
          </w:p>
          <w:p w14:paraId="44ACED68" w14:textId="77777777" w:rsidR="0039788A" w:rsidRPr="00840150" w:rsidRDefault="0039788A" w:rsidP="007E1160">
            <w:pPr>
              <w:pStyle w:val="Default"/>
              <w:spacing w:line="480" w:lineRule="auto"/>
              <w:rPr>
                <w:sz w:val="22"/>
                <w:szCs w:val="22"/>
              </w:rPr>
            </w:pPr>
            <w:r w:rsidRPr="00840150">
              <w:rPr>
                <w:sz w:val="22"/>
                <w:szCs w:val="22"/>
              </w:rPr>
              <w:t>6-Operasyonel riskler için kontrol faaliyetlerinin belirlenmesi ve uygun görülenlerin 6.3.2'deki</w:t>
            </w:r>
          </w:p>
          <w:p w14:paraId="428D04C2" w14:textId="66D054BF" w:rsidR="0039788A" w:rsidRPr="00840150" w:rsidRDefault="0039788A" w:rsidP="007E1160">
            <w:pPr>
              <w:pStyle w:val="Default"/>
              <w:spacing w:line="480" w:lineRule="auto"/>
              <w:rPr>
                <w:sz w:val="22"/>
                <w:szCs w:val="22"/>
              </w:rPr>
            </w:pPr>
            <w:r w:rsidRPr="00840150">
              <w:rPr>
                <w:sz w:val="22"/>
                <w:szCs w:val="22"/>
              </w:rPr>
              <w:t xml:space="preserve"> </w:t>
            </w:r>
            <w:proofErr w:type="gramStart"/>
            <w:r w:rsidRPr="00840150">
              <w:rPr>
                <w:sz w:val="22"/>
                <w:szCs w:val="22"/>
              </w:rPr>
              <w:t>eylem</w:t>
            </w:r>
            <w:proofErr w:type="gramEnd"/>
            <w:r w:rsidRPr="00840150">
              <w:rPr>
                <w:sz w:val="22"/>
                <w:szCs w:val="22"/>
              </w:rPr>
              <w:t xml:space="preserve"> planlarına aktarılarak uygulanması</w:t>
            </w:r>
            <w:r w:rsidR="00152ACA">
              <w:rPr>
                <w:sz w:val="22"/>
                <w:szCs w:val="22"/>
              </w:rPr>
              <w:t xml:space="preserve"> (ŞUBAT)</w:t>
            </w:r>
          </w:p>
          <w:p w14:paraId="152DFEE5" w14:textId="51ECC3C6" w:rsidR="0039788A" w:rsidRPr="00840150" w:rsidRDefault="0039788A" w:rsidP="007E1160">
            <w:pPr>
              <w:pStyle w:val="Default"/>
              <w:spacing w:line="480" w:lineRule="auto"/>
              <w:rPr>
                <w:sz w:val="22"/>
                <w:szCs w:val="22"/>
              </w:rPr>
            </w:pPr>
            <w:r w:rsidRPr="00840150">
              <w:rPr>
                <w:sz w:val="22"/>
                <w:szCs w:val="22"/>
              </w:rPr>
              <w:t>7-Hassas Görevlerin Güncellenmesi (MART)</w:t>
            </w:r>
          </w:p>
          <w:p w14:paraId="66F16F52" w14:textId="3987DC4F" w:rsidR="0039788A" w:rsidRPr="00840150" w:rsidRDefault="0039788A" w:rsidP="007E1160">
            <w:pPr>
              <w:pStyle w:val="Default"/>
              <w:spacing w:line="480" w:lineRule="auto"/>
              <w:rPr>
                <w:sz w:val="22"/>
                <w:szCs w:val="22"/>
              </w:rPr>
            </w:pPr>
            <w:r w:rsidRPr="00840150">
              <w:rPr>
                <w:sz w:val="22"/>
                <w:szCs w:val="22"/>
              </w:rPr>
              <w:t>8-Yetki ve İmza Devri Yönergelerinin güncellenmesi (NİSAN)</w:t>
            </w:r>
          </w:p>
          <w:p w14:paraId="219B67CE" w14:textId="220FEF9E" w:rsidR="0039788A" w:rsidRPr="00840150" w:rsidRDefault="0039788A" w:rsidP="007E1160">
            <w:pPr>
              <w:pStyle w:val="Default"/>
              <w:spacing w:line="480" w:lineRule="auto"/>
              <w:rPr>
                <w:sz w:val="22"/>
                <w:szCs w:val="22"/>
              </w:rPr>
            </w:pPr>
            <w:r w:rsidRPr="00840150">
              <w:rPr>
                <w:sz w:val="22"/>
                <w:szCs w:val="22"/>
              </w:rPr>
              <w:t>9- 4.2.1’de öngörülen eylem gerçekleştirilirken bu şarta yönelik düzenlemelere de yer verilmesi (NİSAN)</w:t>
            </w:r>
          </w:p>
          <w:p w14:paraId="602734F0" w14:textId="2F5AB4FC" w:rsidR="0039788A" w:rsidRPr="00840150" w:rsidRDefault="0039788A" w:rsidP="007E1160">
            <w:pPr>
              <w:pStyle w:val="Default"/>
              <w:spacing w:line="480" w:lineRule="auto"/>
              <w:rPr>
                <w:sz w:val="22"/>
                <w:szCs w:val="22"/>
              </w:rPr>
            </w:pPr>
            <w:r w:rsidRPr="00840150">
              <w:rPr>
                <w:sz w:val="22"/>
                <w:szCs w:val="22"/>
              </w:rPr>
              <w:t>10-</w:t>
            </w:r>
            <w:r w:rsidR="009D04F1" w:rsidRPr="00840150">
              <w:rPr>
                <w:sz w:val="22"/>
                <w:szCs w:val="22"/>
              </w:rPr>
              <w:t>Konsolide Risk Raporunun Hazırlanması (TEMMUZ)</w:t>
            </w:r>
          </w:p>
          <w:p w14:paraId="62D9DD26" w14:textId="410F65D4" w:rsidR="00BC3414" w:rsidRPr="00840150" w:rsidRDefault="009D04F1" w:rsidP="007E1160">
            <w:pPr>
              <w:pStyle w:val="Default"/>
              <w:spacing w:line="480" w:lineRule="auto"/>
              <w:rPr>
                <w:sz w:val="22"/>
                <w:szCs w:val="22"/>
              </w:rPr>
            </w:pPr>
            <w:r w:rsidRPr="00840150">
              <w:rPr>
                <w:sz w:val="22"/>
                <w:szCs w:val="22"/>
              </w:rPr>
              <w:t>11-</w:t>
            </w:r>
            <w:r w:rsidR="00C07D24" w:rsidRPr="00840150">
              <w:rPr>
                <w:sz w:val="22"/>
                <w:szCs w:val="22"/>
              </w:rPr>
              <w:t>Birim Yönergelerinin güncellenmesi ve intranet</w:t>
            </w:r>
            <w:r w:rsidR="00BC3414" w:rsidRPr="00840150">
              <w:rPr>
                <w:sz w:val="22"/>
                <w:szCs w:val="22"/>
              </w:rPr>
              <w:t xml:space="preserve"> sayfasında yayımlanması (EYLÜL)</w:t>
            </w:r>
          </w:p>
          <w:p w14:paraId="6D52B12C" w14:textId="77777777" w:rsidR="007E56A8" w:rsidRPr="00840150" w:rsidRDefault="00BC3414" w:rsidP="007E1160">
            <w:pPr>
              <w:pStyle w:val="Default"/>
              <w:spacing w:line="480" w:lineRule="auto"/>
              <w:rPr>
                <w:sz w:val="22"/>
                <w:szCs w:val="22"/>
              </w:rPr>
            </w:pPr>
            <w:r w:rsidRPr="00840150">
              <w:rPr>
                <w:sz w:val="22"/>
                <w:szCs w:val="22"/>
              </w:rPr>
              <w:lastRenderedPageBreak/>
              <w:t>12-</w:t>
            </w:r>
            <w:r w:rsidR="00260886" w:rsidRPr="00840150">
              <w:rPr>
                <w:sz w:val="22"/>
                <w:szCs w:val="22"/>
              </w:rPr>
              <w:t xml:space="preserve"> 2.3.1 </w:t>
            </w:r>
            <w:proofErr w:type="spellStart"/>
            <w:r w:rsidR="00260886" w:rsidRPr="00840150">
              <w:rPr>
                <w:sz w:val="22"/>
                <w:szCs w:val="22"/>
              </w:rPr>
              <w:t>nolu</w:t>
            </w:r>
            <w:proofErr w:type="spellEnd"/>
            <w:r w:rsidR="00260886" w:rsidRPr="00840150">
              <w:rPr>
                <w:sz w:val="22"/>
                <w:szCs w:val="22"/>
              </w:rPr>
              <w:t xml:space="preserve"> eylem gerçekleştirilirken </w:t>
            </w:r>
            <w:r w:rsidR="007E56A8" w:rsidRPr="00840150">
              <w:rPr>
                <w:sz w:val="22"/>
                <w:szCs w:val="22"/>
              </w:rPr>
              <w:t xml:space="preserve">teşkilat şemaları ve fonksiyonel görev dağılımlarının </w:t>
            </w:r>
          </w:p>
          <w:p w14:paraId="49D545C6" w14:textId="5EA714D3" w:rsidR="007E56A8" w:rsidRPr="00840150" w:rsidRDefault="007E56A8" w:rsidP="007E1160">
            <w:pPr>
              <w:pStyle w:val="Default"/>
              <w:spacing w:line="480" w:lineRule="auto"/>
              <w:rPr>
                <w:sz w:val="22"/>
                <w:szCs w:val="22"/>
              </w:rPr>
            </w:pPr>
            <w:proofErr w:type="gramStart"/>
            <w:r w:rsidRPr="00840150">
              <w:rPr>
                <w:sz w:val="22"/>
                <w:szCs w:val="22"/>
              </w:rPr>
              <w:t>da</w:t>
            </w:r>
            <w:proofErr w:type="gramEnd"/>
            <w:r w:rsidRPr="00840150">
              <w:rPr>
                <w:sz w:val="22"/>
                <w:szCs w:val="22"/>
              </w:rPr>
              <w:t xml:space="preserve"> güncellenmesi </w:t>
            </w:r>
            <w:r w:rsidR="00760AC8" w:rsidRPr="00840150">
              <w:rPr>
                <w:sz w:val="22"/>
                <w:szCs w:val="22"/>
              </w:rPr>
              <w:t>(EYLÜL)</w:t>
            </w:r>
          </w:p>
          <w:p w14:paraId="2CB36C4E" w14:textId="3FCBF764" w:rsidR="00760AC8" w:rsidRPr="00840150" w:rsidRDefault="00760AC8" w:rsidP="007E1160">
            <w:pPr>
              <w:pStyle w:val="Default"/>
              <w:spacing w:line="480" w:lineRule="auto"/>
              <w:rPr>
                <w:sz w:val="22"/>
                <w:szCs w:val="22"/>
              </w:rPr>
            </w:pPr>
            <w:r w:rsidRPr="00840150">
              <w:rPr>
                <w:sz w:val="22"/>
                <w:szCs w:val="22"/>
              </w:rPr>
              <w:t>13-</w:t>
            </w:r>
            <w:r w:rsidR="00FA06A4" w:rsidRPr="00840150">
              <w:rPr>
                <w:sz w:val="22"/>
                <w:szCs w:val="22"/>
              </w:rPr>
              <w:t xml:space="preserve">İşlem süreçlerinin </w:t>
            </w:r>
            <w:r w:rsidR="007B4013" w:rsidRPr="00840150">
              <w:rPr>
                <w:sz w:val="22"/>
                <w:szCs w:val="22"/>
              </w:rPr>
              <w:t>güncellenmesi (EKİM)</w:t>
            </w:r>
          </w:p>
          <w:p w14:paraId="47AB93C8" w14:textId="57C422EF" w:rsidR="009B1739" w:rsidRPr="00840150" w:rsidRDefault="009B1739" w:rsidP="007E1160">
            <w:pPr>
              <w:pStyle w:val="Default"/>
              <w:spacing w:line="480" w:lineRule="auto"/>
              <w:rPr>
                <w:sz w:val="22"/>
                <w:szCs w:val="22"/>
              </w:rPr>
            </w:pPr>
            <w:r w:rsidRPr="00840150">
              <w:rPr>
                <w:sz w:val="22"/>
                <w:szCs w:val="22"/>
              </w:rPr>
              <w:t>14-</w:t>
            </w:r>
            <w:r w:rsidR="006276DF" w:rsidRPr="00840150">
              <w:rPr>
                <w:sz w:val="22"/>
                <w:szCs w:val="22"/>
              </w:rPr>
              <w:t>İşlem yönergelerinin güncellenmesi (KASIM)</w:t>
            </w:r>
          </w:p>
          <w:p w14:paraId="74D5C220" w14:textId="322A236C" w:rsidR="006D41DF" w:rsidRPr="00840150" w:rsidRDefault="006D41DF" w:rsidP="007E1160">
            <w:pPr>
              <w:pStyle w:val="Default"/>
              <w:spacing w:line="480" w:lineRule="auto"/>
              <w:rPr>
                <w:sz w:val="22"/>
                <w:szCs w:val="22"/>
              </w:rPr>
            </w:pPr>
            <w:r w:rsidRPr="00840150">
              <w:rPr>
                <w:sz w:val="22"/>
                <w:szCs w:val="22"/>
              </w:rPr>
              <w:t xml:space="preserve">15-Yatay ve dikey </w:t>
            </w:r>
            <w:r w:rsidR="00AF27DA" w:rsidRPr="00840150">
              <w:rPr>
                <w:sz w:val="22"/>
                <w:szCs w:val="22"/>
              </w:rPr>
              <w:t>raporların birimler içindeki akışının güncellenmesi (KASIM)</w:t>
            </w:r>
          </w:p>
          <w:p w14:paraId="5D26C9DF" w14:textId="2E8B5AD7" w:rsidR="00AF27DA" w:rsidRPr="00840150" w:rsidRDefault="009946EE" w:rsidP="007E1160">
            <w:pPr>
              <w:pStyle w:val="Default"/>
              <w:spacing w:line="480" w:lineRule="auto"/>
              <w:rPr>
                <w:sz w:val="22"/>
                <w:szCs w:val="22"/>
              </w:rPr>
            </w:pPr>
            <w:r w:rsidRPr="00840150">
              <w:rPr>
                <w:sz w:val="22"/>
                <w:szCs w:val="22"/>
              </w:rPr>
              <w:t xml:space="preserve">16-İç kontrol öz değerlendirme </w:t>
            </w:r>
            <w:proofErr w:type="spellStart"/>
            <w:r w:rsidRPr="00840150">
              <w:rPr>
                <w:sz w:val="22"/>
                <w:szCs w:val="22"/>
              </w:rPr>
              <w:t>çalıştayı</w:t>
            </w:r>
            <w:proofErr w:type="spellEnd"/>
            <w:r w:rsidRPr="00840150">
              <w:rPr>
                <w:sz w:val="22"/>
                <w:szCs w:val="22"/>
              </w:rPr>
              <w:t xml:space="preserve"> yapılması </w:t>
            </w:r>
            <w:r w:rsidR="00055346" w:rsidRPr="00840150">
              <w:rPr>
                <w:sz w:val="22"/>
                <w:szCs w:val="22"/>
              </w:rPr>
              <w:t>(KASIM)</w:t>
            </w:r>
          </w:p>
          <w:p w14:paraId="7682C347" w14:textId="77777777" w:rsidR="00683DA5" w:rsidRDefault="00055346" w:rsidP="007E1160">
            <w:pPr>
              <w:pStyle w:val="Default"/>
              <w:spacing w:line="480" w:lineRule="auto"/>
              <w:rPr>
                <w:sz w:val="22"/>
                <w:szCs w:val="22"/>
              </w:rPr>
            </w:pPr>
            <w:r w:rsidRPr="00840150">
              <w:rPr>
                <w:sz w:val="22"/>
                <w:szCs w:val="22"/>
              </w:rPr>
              <w:t>17-</w:t>
            </w:r>
            <w:r w:rsidR="0065786E" w:rsidRPr="00840150">
              <w:rPr>
                <w:sz w:val="22"/>
                <w:szCs w:val="22"/>
              </w:rPr>
              <w:t xml:space="preserve">Birim yöneticisinin işlerinin takibinin kolaylaştırılması amacıyla </w:t>
            </w:r>
            <w:r w:rsidR="00C15ACC" w:rsidRPr="00840150">
              <w:rPr>
                <w:sz w:val="22"/>
                <w:szCs w:val="22"/>
              </w:rPr>
              <w:t xml:space="preserve">yıllık birim iş planlarının </w:t>
            </w:r>
          </w:p>
          <w:p w14:paraId="3B120DB2" w14:textId="70B1F7F7" w:rsidR="00055346" w:rsidRPr="00840150" w:rsidRDefault="00683DA5" w:rsidP="007E1160">
            <w:pPr>
              <w:pStyle w:val="Default"/>
              <w:spacing w:line="480" w:lineRule="auto"/>
              <w:rPr>
                <w:sz w:val="22"/>
                <w:szCs w:val="22"/>
              </w:rPr>
            </w:pPr>
            <w:proofErr w:type="gramStart"/>
            <w:r>
              <w:rPr>
                <w:sz w:val="22"/>
                <w:szCs w:val="22"/>
              </w:rPr>
              <w:t>hazırlanması</w:t>
            </w:r>
            <w:proofErr w:type="gramEnd"/>
            <w:r>
              <w:rPr>
                <w:sz w:val="22"/>
                <w:szCs w:val="22"/>
              </w:rPr>
              <w:t xml:space="preserve">. </w:t>
            </w:r>
            <w:r w:rsidR="00C15ACC" w:rsidRPr="00840150">
              <w:rPr>
                <w:sz w:val="22"/>
                <w:szCs w:val="22"/>
              </w:rPr>
              <w:t>(ARALIK)</w:t>
            </w:r>
          </w:p>
          <w:p w14:paraId="58B67228" w14:textId="4DB82CD1" w:rsidR="00C15ACC" w:rsidRPr="00840150" w:rsidRDefault="00C15ACC" w:rsidP="007E1160">
            <w:pPr>
              <w:pStyle w:val="Default"/>
              <w:spacing w:line="480" w:lineRule="auto"/>
              <w:rPr>
                <w:sz w:val="22"/>
                <w:szCs w:val="22"/>
              </w:rPr>
            </w:pPr>
          </w:p>
          <w:p w14:paraId="31BD3CFC" w14:textId="77777777" w:rsidR="0039788A" w:rsidRPr="00840150" w:rsidRDefault="0039788A" w:rsidP="007E1160">
            <w:pPr>
              <w:pStyle w:val="Default"/>
              <w:spacing w:line="480" w:lineRule="auto"/>
              <w:rPr>
                <w:sz w:val="22"/>
                <w:szCs w:val="22"/>
              </w:rPr>
            </w:pPr>
          </w:p>
          <w:p w14:paraId="6748BF0E" w14:textId="15D9F847" w:rsidR="00FA4539" w:rsidRPr="00840150" w:rsidRDefault="00FA4539" w:rsidP="007E1160">
            <w:pPr>
              <w:pStyle w:val="Default"/>
              <w:spacing w:line="480" w:lineRule="auto"/>
              <w:rPr>
                <w:sz w:val="22"/>
                <w:szCs w:val="22"/>
              </w:rPr>
            </w:pPr>
          </w:p>
          <w:p w14:paraId="3F48B2E5" w14:textId="440B3158" w:rsidR="00FA4539" w:rsidRPr="00840150" w:rsidRDefault="00FA4539" w:rsidP="007E1160">
            <w:pPr>
              <w:pStyle w:val="Default"/>
              <w:spacing w:line="480" w:lineRule="auto"/>
              <w:rPr>
                <w:sz w:val="22"/>
                <w:szCs w:val="22"/>
              </w:rPr>
            </w:pPr>
          </w:p>
        </w:tc>
      </w:tr>
    </w:tbl>
    <w:p w14:paraId="50A71B62" w14:textId="627C3836" w:rsidR="0065696F" w:rsidRPr="00840150" w:rsidRDefault="00683DA5" w:rsidP="007E1160">
      <w:pPr>
        <w:spacing w:line="240" w:lineRule="auto"/>
        <w:ind w:firstLine="708"/>
        <w:jc w:val="both"/>
        <w:rPr>
          <w:rFonts w:ascii="Times New Roman" w:hAnsi="Times New Roman"/>
        </w:rPr>
      </w:pPr>
      <w:r>
        <w:rPr>
          <w:rFonts w:ascii="Times New Roman" w:hAnsi="Times New Roman"/>
        </w:rPr>
        <w:lastRenderedPageBreak/>
        <w:t>Şanlıurfa</w:t>
      </w:r>
      <w:r w:rsidR="0065696F" w:rsidRPr="00840150">
        <w:rPr>
          <w:rFonts w:ascii="Times New Roman" w:hAnsi="Times New Roman"/>
        </w:rPr>
        <w:t xml:space="preserve"> Defterdarı olarak bu hususları yakından takip edeceğimi beyan eder, tüm yönetici ve personelimizin de bu çalışmalarda gerekli gayret ve hassasiyeti göstermelerini önemle rica ederim. </w:t>
      </w:r>
    </w:p>
    <w:p w14:paraId="35D26554" w14:textId="77777777" w:rsidR="00AB1B9C" w:rsidRPr="00840150" w:rsidRDefault="00AB1B9C" w:rsidP="009B39DA">
      <w:pPr>
        <w:spacing w:line="240" w:lineRule="auto"/>
        <w:ind w:firstLine="708"/>
        <w:jc w:val="both"/>
        <w:rPr>
          <w:rFonts w:ascii="Times New Roman" w:hAnsi="Times New Roman"/>
        </w:rPr>
      </w:pPr>
    </w:p>
    <w:p w14:paraId="6386227A" w14:textId="3F6853D6" w:rsidR="0065696F" w:rsidRPr="00840150" w:rsidRDefault="00683DA5" w:rsidP="009B39DA">
      <w:pPr>
        <w:spacing w:line="240" w:lineRule="auto"/>
        <w:jc w:val="center"/>
        <w:rPr>
          <w:rFonts w:ascii="Times New Roman" w:hAnsi="Times New Roman"/>
        </w:rPr>
      </w:pPr>
      <w:r>
        <w:rPr>
          <w:rFonts w:ascii="Times New Roman" w:hAnsi="Times New Roman"/>
        </w:rPr>
        <w:t>23</w:t>
      </w:r>
      <w:r w:rsidR="003F317D" w:rsidRPr="00840150">
        <w:rPr>
          <w:rFonts w:ascii="Times New Roman" w:hAnsi="Times New Roman"/>
        </w:rPr>
        <w:t>.</w:t>
      </w:r>
      <w:r w:rsidR="0065696F" w:rsidRPr="00840150">
        <w:rPr>
          <w:rFonts w:ascii="Times New Roman" w:hAnsi="Times New Roman"/>
        </w:rPr>
        <w:t>0</w:t>
      </w:r>
      <w:r w:rsidR="00467F80" w:rsidRPr="00840150">
        <w:rPr>
          <w:rFonts w:ascii="Times New Roman" w:hAnsi="Times New Roman"/>
        </w:rPr>
        <w:t>1</w:t>
      </w:r>
      <w:r w:rsidR="003F317D" w:rsidRPr="00840150">
        <w:rPr>
          <w:rFonts w:ascii="Times New Roman" w:hAnsi="Times New Roman"/>
        </w:rPr>
        <w:t>.</w:t>
      </w:r>
      <w:r w:rsidR="0065696F" w:rsidRPr="00840150">
        <w:rPr>
          <w:rFonts w:ascii="Times New Roman" w:hAnsi="Times New Roman"/>
        </w:rPr>
        <w:t>20</w:t>
      </w:r>
      <w:r w:rsidR="00467F80" w:rsidRPr="00840150">
        <w:rPr>
          <w:rFonts w:ascii="Times New Roman" w:hAnsi="Times New Roman"/>
        </w:rPr>
        <w:t>2</w:t>
      </w:r>
      <w:r w:rsidR="00E76E29">
        <w:rPr>
          <w:rFonts w:ascii="Times New Roman" w:hAnsi="Times New Roman"/>
        </w:rPr>
        <w:t>4</w:t>
      </w:r>
    </w:p>
    <w:p w14:paraId="2BE58FCB" w14:textId="77777777" w:rsidR="00D44F0C" w:rsidRPr="00840150" w:rsidRDefault="00D44F0C" w:rsidP="009B39DA">
      <w:pPr>
        <w:spacing w:line="240" w:lineRule="auto"/>
        <w:jc w:val="center"/>
        <w:rPr>
          <w:rFonts w:ascii="Times New Roman" w:hAnsi="Times New Roman"/>
        </w:rPr>
      </w:pPr>
    </w:p>
    <w:p w14:paraId="20CA20AF" w14:textId="02740107" w:rsidR="0065696F" w:rsidRPr="00683DA5" w:rsidRDefault="00683DA5" w:rsidP="009B39DA">
      <w:pPr>
        <w:spacing w:after="0" w:line="240" w:lineRule="auto"/>
        <w:jc w:val="center"/>
        <w:rPr>
          <w:rFonts w:ascii="Times New Roman" w:hAnsi="Times New Roman"/>
          <w:b/>
        </w:rPr>
      </w:pPr>
      <w:r w:rsidRPr="00683DA5">
        <w:rPr>
          <w:rFonts w:ascii="Times New Roman" w:hAnsi="Times New Roman"/>
          <w:b/>
        </w:rPr>
        <w:t>Hasan GÜMÜŞ</w:t>
      </w:r>
    </w:p>
    <w:p w14:paraId="0554AD6C" w14:textId="05FE7994" w:rsidR="0065696F" w:rsidRPr="00683DA5" w:rsidRDefault="00647CDC" w:rsidP="009B39DA">
      <w:pPr>
        <w:spacing w:after="0" w:line="240" w:lineRule="auto"/>
        <w:jc w:val="center"/>
        <w:rPr>
          <w:rFonts w:ascii="Times New Roman" w:hAnsi="Times New Roman"/>
          <w:b/>
        </w:rPr>
      </w:pPr>
      <w:r w:rsidRPr="00683DA5">
        <w:rPr>
          <w:rFonts w:ascii="Times New Roman" w:hAnsi="Times New Roman"/>
          <w:b/>
        </w:rPr>
        <w:t xml:space="preserve">Defterdar </w:t>
      </w:r>
    </w:p>
    <w:sectPr w:rsidR="0065696F" w:rsidRPr="00683DA5" w:rsidSect="003E497E">
      <w:footerReference w:type="default" r:id="rId9"/>
      <w:pgSz w:w="11906" w:h="16838"/>
      <w:pgMar w:top="1417" w:right="1417" w:bottom="1417" w:left="1417" w:header="708" w:footer="708" w:gutter="0"/>
      <w:pgBorders w:offsetFrom="page">
        <w:top w:val="flowersDaisies" w:sz="12" w:space="24" w:color="92CDDC"/>
        <w:left w:val="flowersDaisies" w:sz="12" w:space="24" w:color="92CDDC"/>
        <w:bottom w:val="flowersDaisies" w:sz="12" w:space="24" w:color="92CDDC"/>
        <w:right w:val="flowersDaisies" w:sz="12" w:space="24" w:color="92CDDC"/>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B2967" w14:textId="77777777" w:rsidR="004D06E8" w:rsidRDefault="004D06E8" w:rsidP="00772863">
      <w:pPr>
        <w:spacing w:after="0" w:line="240" w:lineRule="auto"/>
      </w:pPr>
      <w:r>
        <w:separator/>
      </w:r>
    </w:p>
  </w:endnote>
  <w:endnote w:type="continuationSeparator" w:id="0">
    <w:p w14:paraId="3037F472" w14:textId="77777777" w:rsidR="004D06E8" w:rsidRDefault="004D06E8" w:rsidP="0077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2025" w14:textId="706192A9" w:rsidR="00D33B6F" w:rsidRDefault="00596453">
    <w:pPr>
      <w:pStyle w:val="AltBilgi"/>
      <w:jc w:val="right"/>
    </w:pPr>
    <w:r>
      <w:fldChar w:fldCharType="begin"/>
    </w:r>
    <w:r w:rsidR="00D33B6F">
      <w:instrText>PAGE   \* MERGEFORMAT</w:instrText>
    </w:r>
    <w:r>
      <w:fldChar w:fldCharType="separate"/>
    </w:r>
    <w:r w:rsidR="00F46790">
      <w:rPr>
        <w:noProof/>
      </w:rPr>
      <w:t>4</w:t>
    </w:r>
    <w:r>
      <w:fldChar w:fldCharType="end"/>
    </w:r>
  </w:p>
  <w:p w14:paraId="5208DEEB" w14:textId="77777777" w:rsidR="00D33B6F" w:rsidRDefault="00D33B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A1282" w14:textId="77777777" w:rsidR="004D06E8" w:rsidRDefault="004D06E8" w:rsidP="00772863">
      <w:pPr>
        <w:spacing w:after="0" w:line="240" w:lineRule="auto"/>
      </w:pPr>
      <w:r>
        <w:separator/>
      </w:r>
    </w:p>
  </w:footnote>
  <w:footnote w:type="continuationSeparator" w:id="0">
    <w:p w14:paraId="3D6782FD" w14:textId="77777777" w:rsidR="004D06E8" w:rsidRDefault="004D06E8" w:rsidP="0077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14870_"/>
      </v:shape>
    </w:pict>
  </w:numPicBullet>
  <w:numPicBullet w:numPicBulletId="1">
    <w:pict>
      <v:shape id="_x0000_i1051" type="#_x0000_t75" style="width:28.5pt;height:27.75pt" o:bullet="t">
        <v:imagedata r:id="rId2" o:title="turqality son"/>
      </v:shape>
    </w:pict>
  </w:numPicBullet>
  <w:abstractNum w:abstractNumId="0" w15:restartNumberingAfterBreak="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A56F0A"/>
    <w:multiLevelType w:val="hybridMultilevel"/>
    <w:tmpl w:val="5C0EE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FFC3FEC"/>
    <w:multiLevelType w:val="hybridMultilevel"/>
    <w:tmpl w:val="E26A7F1E"/>
    <w:lvl w:ilvl="0" w:tplc="EE524EA6">
      <w:start w:val="1"/>
      <w:numFmt w:val="decimal"/>
      <w:lvlText w:val="%1."/>
      <w:lvlJc w:val="left"/>
      <w:pPr>
        <w:ind w:left="2061" w:hanging="360"/>
      </w:pPr>
      <w:rPr>
        <w:rFonts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27287166"/>
    <w:multiLevelType w:val="hybridMultilevel"/>
    <w:tmpl w:val="531A83E4"/>
    <w:lvl w:ilvl="0" w:tplc="8EAC0258">
      <w:start w:val="1"/>
      <w:numFmt w:val="lowerLetter"/>
      <w:lvlText w:val="%1)"/>
      <w:lvlJc w:val="left"/>
      <w:pPr>
        <w:ind w:left="1068" w:hanging="360"/>
      </w:pPr>
      <w:rPr>
        <w:rFonts w:hint="default"/>
        <w:i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8" w15:restartNumberingAfterBreak="0">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371B4533"/>
    <w:multiLevelType w:val="hybridMultilevel"/>
    <w:tmpl w:val="E9946166"/>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15:restartNumberingAfterBreak="0">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F6788"/>
    <w:multiLevelType w:val="hybridMultilevel"/>
    <w:tmpl w:val="78D05AEE"/>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2" w15:restartNumberingAfterBreak="0">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461259D7"/>
    <w:multiLevelType w:val="hybridMultilevel"/>
    <w:tmpl w:val="9DA2FA3A"/>
    <w:lvl w:ilvl="0" w:tplc="041F0003">
      <w:start w:val="1"/>
      <w:numFmt w:val="bullet"/>
      <w:lvlText w:val="o"/>
      <w:lvlPicBulletId w:val="1"/>
      <w:lvlJc w:val="left"/>
      <w:pPr>
        <w:ind w:left="720" w:hanging="360"/>
      </w:pPr>
      <w:rPr>
        <w:rFonts w:ascii="Courier New" w:hAnsi="Courier New" w:cs="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7F20A3"/>
    <w:multiLevelType w:val="hybridMultilevel"/>
    <w:tmpl w:val="885A6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5A2A38B5"/>
    <w:multiLevelType w:val="hybridMultilevel"/>
    <w:tmpl w:val="7352A184"/>
    <w:lvl w:ilvl="0" w:tplc="EB68BAFC">
      <w:start w:val="1"/>
      <w:numFmt w:val="lowerLetter"/>
      <w:lvlText w:val="%1)"/>
      <w:lvlJc w:val="left"/>
      <w:pPr>
        <w:ind w:left="1354" w:hanging="360"/>
      </w:pPr>
      <w:rPr>
        <w:rFonts w:hint="default"/>
        <w:i w:val="0"/>
      </w:rPr>
    </w:lvl>
    <w:lvl w:ilvl="1" w:tplc="041F0019" w:tentative="1">
      <w:start w:val="1"/>
      <w:numFmt w:val="lowerLetter"/>
      <w:lvlText w:val="%2."/>
      <w:lvlJc w:val="left"/>
      <w:pPr>
        <w:ind w:left="2074" w:hanging="360"/>
      </w:pPr>
    </w:lvl>
    <w:lvl w:ilvl="2" w:tplc="041F001B" w:tentative="1">
      <w:start w:val="1"/>
      <w:numFmt w:val="lowerRoman"/>
      <w:lvlText w:val="%3."/>
      <w:lvlJc w:val="right"/>
      <w:pPr>
        <w:ind w:left="2794" w:hanging="180"/>
      </w:pPr>
    </w:lvl>
    <w:lvl w:ilvl="3" w:tplc="041F000F" w:tentative="1">
      <w:start w:val="1"/>
      <w:numFmt w:val="decimal"/>
      <w:lvlText w:val="%4."/>
      <w:lvlJc w:val="left"/>
      <w:pPr>
        <w:ind w:left="3514" w:hanging="360"/>
      </w:pPr>
    </w:lvl>
    <w:lvl w:ilvl="4" w:tplc="041F0019" w:tentative="1">
      <w:start w:val="1"/>
      <w:numFmt w:val="lowerLetter"/>
      <w:lvlText w:val="%5."/>
      <w:lvlJc w:val="left"/>
      <w:pPr>
        <w:ind w:left="4234" w:hanging="360"/>
      </w:pPr>
    </w:lvl>
    <w:lvl w:ilvl="5" w:tplc="041F001B" w:tentative="1">
      <w:start w:val="1"/>
      <w:numFmt w:val="lowerRoman"/>
      <w:lvlText w:val="%6."/>
      <w:lvlJc w:val="right"/>
      <w:pPr>
        <w:ind w:left="4954" w:hanging="180"/>
      </w:pPr>
    </w:lvl>
    <w:lvl w:ilvl="6" w:tplc="041F000F" w:tentative="1">
      <w:start w:val="1"/>
      <w:numFmt w:val="decimal"/>
      <w:lvlText w:val="%7."/>
      <w:lvlJc w:val="left"/>
      <w:pPr>
        <w:ind w:left="5674" w:hanging="360"/>
      </w:pPr>
    </w:lvl>
    <w:lvl w:ilvl="7" w:tplc="041F0019" w:tentative="1">
      <w:start w:val="1"/>
      <w:numFmt w:val="lowerLetter"/>
      <w:lvlText w:val="%8."/>
      <w:lvlJc w:val="left"/>
      <w:pPr>
        <w:ind w:left="6394" w:hanging="360"/>
      </w:pPr>
    </w:lvl>
    <w:lvl w:ilvl="8" w:tplc="041F001B" w:tentative="1">
      <w:start w:val="1"/>
      <w:numFmt w:val="lowerRoman"/>
      <w:lvlText w:val="%9."/>
      <w:lvlJc w:val="right"/>
      <w:pPr>
        <w:ind w:left="7114" w:hanging="180"/>
      </w:pPr>
    </w:lvl>
  </w:abstractNum>
  <w:abstractNum w:abstractNumId="19" w15:restartNumberingAfterBreak="0">
    <w:nsid w:val="5A8C7389"/>
    <w:multiLevelType w:val="hybridMultilevel"/>
    <w:tmpl w:val="1292A74A"/>
    <w:lvl w:ilvl="0" w:tplc="6DE8FE58">
      <w:start w:val="1"/>
      <w:numFmt w:val="decimal"/>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20" w15:restartNumberingAfterBreak="0">
    <w:nsid w:val="5D1C3CC1"/>
    <w:multiLevelType w:val="hybridMultilevel"/>
    <w:tmpl w:val="5334651E"/>
    <w:lvl w:ilvl="0" w:tplc="5DB2E3D0">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607D6CB9"/>
    <w:multiLevelType w:val="hybridMultilevel"/>
    <w:tmpl w:val="641E4B7C"/>
    <w:lvl w:ilvl="0" w:tplc="FC7A6F54">
      <w:start w:val="1"/>
      <w:numFmt w:val="decimal"/>
      <w:lvlText w:val="%1-"/>
      <w:lvlJc w:val="left"/>
      <w:pPr>
        <w:ind w:left="360" w:hanging="360"/>
      </w:pPr>
      <w:rPr>
        <w:rFonts w:hint="default"/>
      </w:rPr>
    </w:lvl>
    <w:lvl w:ilvl="1" w:tplc="041F0019" w:tentative="1">
      <w:start w:val="1"/>
      <w:numFmt w:val="lowerLetter"/>
      <w:lvlText w:val="%2."/>
      <w:lvlJc w:val="left"/>
      <w:pPr>
        <w:ind w:left="2464" w:hanging="360"/>
      </w:pPr>
    </w:lvl>
    <w:lvl w:ilvl="2" w:tplc="041F001B" w:tentative="1">
      <w:start w:val="1"/>
      <w:numFmt w:val="lowerRoman"/>
      <w:lvlText w:val="%3."/>
      <w:lvlJc w:val="right"/>
      <w:pPr>
        <w:ind w:left="3184" w:hanging="180"/>
      </w:pPr>
    </w:lvl>
    <w:lvl w:ilvl="3" w:tplc="041F000F" w:tentative="1">
      <w:start w:val="1"/>
      <w:numFmt w:val="decimal"/>
      <w:lvlText w:val="%4."/>
      <w:lvlJc w:val="left"/>
      <w:pPr>
        <w:ind w:left="3904" w:hanging="360"/>
      </w:pPr>
    </w:lvl>
    <w:lvl w:ilvl="4" w:tplc="041F0019" w:tentative="1">
      <w:start w:val="1"/>
      <w:numFmt w:val="lowerLetter"/>
      <w:lvlText w:val="%5."/>
      <w:lvlJc w:val="left"/>
      <w:pPr>
        <w:ind w:left="4624" w:hanging="360"/>
      </w:pPr>
    </w:lvl>
    <w:lvl w:ilvl="5" w:tplc="041F001B" w:tentative="1">
      <w:start w:val="1"/>
      <w:numFmt w:val="lowerRoman"/>
      <w:lvlText w:val="%6."/>
      <w:lvlJc w:val="right"/>
      <w:pPr>
        <w:ind w:left="5344" w:hanging="180"/>
      </w:pPr>
    </w:lvl>
    <w:lvl w:ilvl="6" w:tplc="041F000F" w:tentative="1">
      <w:start w:val="1"/>
      <w:numFmt w:val="decimal"/>
      <w:lvlText w:val="%7."/>
      <w:lvlJc w:val="left"/>
      <w:pPr>
        <w:ind w:left="6064" w:hanging="360"/>
      </w:pPr>
    </w:lvl>
    <w:lvl w:ilvl="7" w:tplc="041F0019" w:tentative="1">
      <w:start w:val="1"/>
      <w:numFmt w:val="lowerLetter"/>
      <w:lvlText w:val="%8."/>
      <w:lvlJc w:val="left"/>
      <w:pPr>
        <w:ind w:left="6784" w:hanging="360"/>
      </w:pPr>
    </w:lvl>
    <w:lvl w:ilvl="8" w:tplc="041F001B" w:tentative="1">
      <w:start w:val="1"/>
      <w:numFmt w:val="lowerRoman"/>
      <w:lvlText w:val="%9."/>
      <w:lvlJc w:val="right"/>
      <w:pPr>
        <w:ind w:left="7504" w:hanging="180"/>
      </w:pPr>
    </w:lvl>
  </w:abstractNum>
  <w:abstractNum w:abstractNumId="22" w15:restartNumberingAfterBreak="0">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638A6EC8"/>
    <w:multiLevelType w:val="hybridMultilevel"/>
    <w:tmpl w:val="8786BDC6"/>
    <w:lvl w:ilvl="0" w:tplc="96E08F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4711BDA"/>
    <w:multiLevelType w:val="hybridMultilevel"/>
    <w:tmpl w:val="712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4E76E6"/>
    <w:multiLevelType w:val="hybridMultilevel"/>
    <w:tmpl w:val="5D1EA3A8"/>
    <w:lvl w:ilvl="0" w:tplc="041F000F">
      <w:start w:val="1"/>
      <w:numFmt w:val="decimal"/>
      <w:lvlText w:val="%1."/>
      <w:lvlJc w:val="left"/>
      <w:pPr>
        <w:ind w:left="785"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cs="Times New Roman"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7" w15:restartNumberingAfterBreak="0">
    <w:nsid w:val="73C06723"/>
    <w:multiLevelType w:val="hybridMultilevel"/>
    <w:tmpl w:val="D946D9CE"/>
    <w:lvl w:ilvl="0" w:tplc="A81E248E">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35652C"/>
    <w:multiLevelType w:val="hybridMultilevel"/>
    <w:tmpl w:val="4EFE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12"/>
  </w:num>
  <w:num w:numId="3">
    <w:abstractNumId w:val="4"/>
  </w:num>
  <w:num w:numId="4">
    <w:abstractNumId w:val="8"/>
  </w:num>
  <w:num w:numId="5">
    <w:abstractNumId w:val="11"/>
  </w:num>
  <w:num w:numId="6">
    <w:abstractNumId w:val="5"/>
  </w:num>
  <w:num w:numId="7">
    <w:abstractNumId w:val="9"/>
  </w:num>
  <w:num w:numId="8">
    <w:abstractNumId w:val="6"/>
  </w:num>
  <w:num w:numId="9">
    <w:abstractNumId w:val="16"/>
  </w:num>
  <w:num w:numId="10">
    <w:abstractNumId w:val="7"/>
  </w:num>
  <w:num w:numId="11">
    <w:abstractNumId w:val="16"/>
  </w:num>
  <w:num w:numId="12">
    <w:abstractNumId w:val="2"/>
  </w:num>
  <w:num w:numId="13">
    <w:abstractNumId w:val="10"/>
  </w:num>
  <w:num w:numId="14">
    <w:abstractNumId w:val="13"/>
  </w:num>
  <w:num w:numId="15">
    <w:abstractNumId w:val="3"/>
  </w:num>
  <w:num w:numId="16">
    <w:abstractNumId w:val="17"/>
  </w:num>
  <w:num w:numId="17">
    <w:abstractNumId w:val="15"/>
  </w:num>
  <w:num w:numId="18">
    <w:abstractNumId w:val="22"/>
  </w:num>
  <w:num w:numId="19">
    <w:abstractNumId w:val="0"/>
  </w:num>
  <w:num w:numId="20">
    <w:abstractNumId w:val="25"/>
  </w:num>
  <w:num w:numId="21">
    <w:abstractNumId w:val="28"/>
  </w:num>
  <w:num w:numId="22">
    <w:abstractNumId w:val="24"/>
  </w:num>
  <w:num w:numId="23">
    <w:abstractNumId w:val="1"/>
  </w:num>
  <w:num w:numId="24">
    <w:abstractNumId w:val="14"/>
  </w:num>
  <w:num w:numId="25">
    <w:abstractNumId w:val="19"/>
  </w:num>
  <w:num w:numId="26">
    <w:abstractNumId w:val="23"/>
  </w:num>
  <w:num w:numId="27">
    <w:abstractNumId w:val="21"/>
  </w:num>
  <w:num w:numId="28">
    <w:abstractNumId w:val="20"/>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D8"/>
    <w:rsid w:val="00002382"/>
    <w:rsid w:val="00004BB7"/>
    <w:rsid w:val="00010831"/>
    <w:rsid w:val="00015435"/>
    <w:rsid w:val="00020FB8"/>
    <w:rsid w:val="00026788"/>
    <w:rsid w:val="000268E7"/>
    <w:rsid w:val="0003217C"/>
    <w:rsid w:val="00037F00"/>
    <w:rsid w:val="00045732"/>
    <w:rsid w:val="00046E61"/>
    <w:rsid w:val="00050867"/>
    <w:rsid w:val="00055346"/>
    <w:rsid w:val="00060BDE"/>
    <w:rsid w:val="00061A91"/>
    <w:rsid w:val="00062F0E"/>
    <w:rsid w:val="00070A92"/>
    <w:rsid w:val="000714BD"/>
    <w:rsid w:val="00073E00"/>
    <w:rsid w:val="00074255"/>
    <w:rsid w:val="0007438A"/>
    <w:rsid w:val="00083863"/>
    <w:rsid w:val="0008597D"/>
    <w:rsid w:val="000863B3"/>
    <w:rsid w:val="0008662C"/>
    <w:rsid w:val="00096529"/>
    <w:rsid w:val="000A1C0D"/>
    <w:rsid w:val="000A3AEF"/>
    <w:rsid w:val="000A54E4"/>
    <w:rsid w:val="000A7363"/>
    <w:rsid w:val="000B49AA"/>
    <w:rsid w:val="000B5BFF"/>
    <w:rsid w:val="000B6582"/>
    <w:rsid w:val="000B6DD1"/>
    <w:rsid w:val="000D1538"/>
    <w:rsid w:val="000D6104"/>
    <w:rsid w:val="000D7CB5"/>
    <w:rsid w:val="000E15A0"/>
    <w:rsid w:val="000E2A4A"/>
    <w:rsid w:val="000F33F9"/>
    <w:rsid w:val="001042C0"/>
    <w:rsid w:val="00122AD4"/>
    <w:rsid w:val="00122CAF"/>
    <w:rsid w:val="0012481A"/>
    <w:rsid w:val="00140866"/>
    <w:rsid w:val="00140EF8"/>
    <w:rsid w:val="00150D3C"/>
    <w:rsid w:val="00152ACA"/>
    <w:rsid w:val="00153054"/>
    <w:rsid w:val="001602B7"/>
    <w:rsid w:val="00162DD0"/>
    <w:rsid w:val="00165C2D"/>
    <w:rsid w:val="00180063"/>
    <w:rsid w:val="0018053B"/>
    <w:rsid w:val="001851C6"/>
    <w:rsid w:val="00194B49"/>
    <w:rsid w:val="001A2073"/>
    <w:rsid w:val="001A295E"/>
    <w:rsid w:val="001B26EC"/>
    <w:rsid w:val="001B29E9"/>
    <w:rsid w:val="001B3280"/>
    <w:rsid w:val="001C3DDF"/>
    <w:rsid w:val="001D4860"/>
    <w:rsid w:val="001D5F90"/>
    <w:rsid w:val="001D77A8"/>
    <w:rsid w:val="001E7D18"/>
    <w:rsid w:val="001F0FD8"/>
    <w:rsid w:val="001F3D98"/>
    <w:rsid w:val="001F62E1"/>
    <w:rsid w:val="00215401"/>
    <w:rsid w:val="002203B4"/>
    <w:rsid w:val="002403D2"/>
    <w:rsid w:val="002440A2"/>
    <w:rsid w:val="00250863"/>
    <w:rsid w:val="00251393"/>
    <w:rsid w:val="00251D51"/>
    <w:rsid w:val="00260886"/>
    <w:rsid w:val="002640F1"/>
    <w:rsid w:val="0027267C"/>
    <w:rsid w:val="00276D0A"/>
    <w:rsid w:val="00281538"/>
    <w:rsid w:val="002818F3"/>
    <w:rsid w:val="002A0842"/>
    <w:rsid w:val="002A1A57"/>
    <w:rsid w:val="002A6B85"/>
    <w:rsid w:val="002B4FBD"/>
    <w:rsid w:val="002B72AB"/>
    <w:rsid w:val="002C270F"/>
    <w:rsid w:val="002D494C"/>
    <w:rsid w:val="002D5249"/>
    <w:rsid w:val="002E1215"/>
    <w:rsid w:val="002E27FF"/>
    <w:rsid w:val="002E4D3B"/>
    <w:rsid w:val="002E553A"/>
    <w:rsid w:val="002F4A7F"/>
    <w:rsid w:val="002F59FA"/>
    <w:rsid w:val="00315334"/>
    <w:rsid w:val="00327E4D"/>
    <w:rsid w:val="003456F7"/>
    <w:rsid w:val="0035208A"/>
    <w:rsid w:val="00355289"/>
    <w:rsid w:val="003641BE"/>
    <w:rsid w:val="003646EE"/>
    <w:rsid w:val="00370C98"/>
    <w:rsid w:val="00373462"/>
    <w:rsid w:val="00374A84"/>
    <w:rsid w:val="00374E0E"/>
    <w:rsid w:val="0038542D"/>
    <w:rsid w:val="003909B0"/>
    <w:rsid w:val="0039788A"/>
    <w:rsid w:val="003A20A5"/>
    <w:rsid w:val="003B260E"/>
    <w:rsid w:val="003B261F"/>
    <w:rsid w:val="003B2BCD"/>
    <w:rsid w:val="003D1ABB"/>
    <w:rsid w:val="003D2EA3"/>
    <w:rsid w:val="003D544B"/>
    <w:rsid w:val="003E3031"/>
    <w:rsid w:val="003E497E"/>
    <w:rsid w:val="003F0AD2"/>
    <w:rsid w:val="003F11CD"/>
    <w:rsid w:val="003F317D"/>
    <w:rsid w:val="0040458C"/>
    <w:rsid w:val="004072E9"/>
    <w:rsid w:val="004156BC"/>
    <w:rsid w:val="0042266A"/>
    <w:rsid w:val="00442A39"/>
    <w:rsid w:val="00444062"/>
    <w:rsid w:val="004443F6"/>
    <w:rsid w:val="0045127F"/>
    <w:rsid w:val="00460860"/>
    <w:rsid w:val="00467F80"/>
    <w:rsid w:val="00473883"/>
    <w:rsid w:val="00486587"/>
    <w:rsid w:val="004905B0"/>
    <w:rsid w:val="00492632"/>
    <w:rsid w:val="0049325B"/>
    <w:rsid w:val="004A092B"/>
    <w:rsid w:val="004A71F4"/>
    <w:rsid w:val="004B77D6"/>
    <w:rsid w:val="004C433B"/>
    <w:rsid w:val="004C6543"/>
    <w:rsid w:val="004C7F3A"/>
    <w:rsid w:val="004D06E8"/>
    <w:rsid w:val="004E3F40"/>
    <w:rsid w:val="004E6885"/>
    <w:rsid w:val="004F3A46"/>
    <w:rsid w:val="004F44DA"/>
    <w:rsid w:val="004F633E"/>
    <w:rsid w:val="004F7B60"/>
    <w:rsid w:val="00501B02"/>
    <w:rsid w:val="005026A9"/>
    <w:rsid w:val="0051150A"/>
    <w:rsid w:val="00521766"/>
    <w:rsid w:val="00531EB8"/>
    <w:rsid w:val="00532568"/>
    <w:rsid w:val="00533530"/>
    <w:rsid w:val="00533DDC"/>
    <w:rsid w:val="00537BA5"/>
    <w:rsid w:val="00545ECB"/>
    <w:rsid w:val="00545EE9"/>
    <w:rsid w:val="00547C6B"/>
    <w:rsid w:val="005536A5"/>
    <w:rsid w:val="00562854"/>
    <w:rsid w:val="005636E3"/>
    <w:rsid w:val="005639E8"/>
    <w:rsid w:val="00565DD2"/>
    <w:rsid w:val="00583BFA"/>
    <w:rsid w:val="005841F3"/>
    <w:rsid w:val="0058494E"/>
    <w:rsid w:val="0059114F"/>
    <w:rsid w:val="00596453"/>
    <w:rsid w:val="0059709B"/>
    <w:rsid w:val="005A19FD"/>
    <w:rsid w:val="005A26D6"/>
    <w:rsid w:val="005A51AA"/>
    <w:rsid w:val="005B2665"/>
    <w:rsid w:val="005B557E"/>
    <w:rsid w:val="005C30EC"/>
    <w:rsid w:val="005C5184"/>
    <w:rsid w:val="005C7D3F"/>
    <w:rsid w:val="005D509B"/>
    <w:rsid w:val="005D5CD6"/>
    <w:rsid w:val="005E4295"/>
    <w:rsid w:val="00603AFF"/>
    <w:rsid w:val="00606769"/>
    <w:rsid w:val="006276DF"/>
    <w:rsid w:val="00631096"/>
    <w:rsid w:val="00647CDC"/>
    <w:rsid w:val="0065223E"/>
    <w:rsid w:val="006542B8"/>
    <w:rsid w:val="0065696F"/>
    <w:rsid w:val="006577C8"/>
    <w:rsid w:val="0065786E"/>
    <w:rsid w:val="00661BB5"/>
    <w:rsid w:val="0066323A"/>
    <w:rsid w:val="00666613"/>
    <w:rsid w:val="0067228E"/>
    <w:rsid w:val="006771B5"/>
    <w:rsid w:val="00683DA5"/>
    <w:rsid w:val="00694356"/>
    <w:rsid w:val="006A0F09"/>
    <w:rsid w:val="006A0FF9"/>
    <w:rsid w:val="006A6D9B"/>
    <w:rsid w:val="006B42E8"/>
    <w:rsid w:val="006B5F2D"/>
    <w:rsid w:val="006C176B"/>
    <w:rsid w:val="006C1EDA"/>
    <w:rsid w:val="006C5370"/>
    <w:rsid w:val="006D41DF"/>
    <w:rsid w:val="006E2485"/>
    <w:rsid w:val="006F2AE8"/>
    <w:rsid w:val="006F6BED"/>
    <w:rsid w:val="006F7B02"/>
    <w:rsid w:val="007062D1"/>
    <w:rsid w:val="00706C95"/>
    <w:rsid w:val="0071389A"/>
    <w:rsid w:val="00733F77"/>
    <w:rsid w:val="007403BC"/>
    <w:rsid w:val="0075109A"/>
    <w:rsid w:val="00760AC8"/>
    <w:rsid w:val="0076164B"/>
    <w:rsid w:val="00766D84"/>
    <w:rsid w:val="00772863"/>
    <w:rsid w:val="007758F0"/>
    <w:rsid w:val="00775FD8"/>
    <w:rsid w:val="00782799"/>
    <w:rsid w:val="00784261"/>
    <w:rsid w:val="00791851"/>
    <w:rsid w:val="007A145B"/>
    <w:rsid w:val="007A4DA3"/>
    <w:rsid w:val="007A7AE7"/>
    <w:rsid w:val="007B33FB"/>
    <w:rsid w:val="007B4013"/>
    <w:rsid w:val="007C0C75"/>
    <w:rsid w:val="007C2109"/>
    <w:rsid w:val="007C6E8E"/>
    <w:rsid w:val="007D47AD"/>
    <w:rsid w:val="007E10C8"/>
    <w:rsid w:val="007E1160"/>
    <w:rsid w:val="007E1C7D"/>
    <w:rsid w:val="007E1E77"/>
    <w:rsid w:val="007E56A8"/>
    <w:rsid w:val="007E5CB2"/>
    <w:rsid w:val="007F2489"/>
    <w:rsid w:val="007F2678"/>
    <w:rsid w:val="007F5CD5"/>
    <w:rsid w:val="007F7CCA"/>
    <w:rsid w:val="0080028C"/>
    <w:rsid w:val="00806B7C"/>
    <w:rsid w:val="008151ED"/>
    <w:rsid w:val="008306CD"/>
    <w:rsid w:val="00837FDC"/>
    <w:rsid w:val="00840150"/>
    <w:rsid w:val="008503E3"/>
    <w:rsid w:val="00853733"/>
    <w:rsid w:val="0086380B"/>
    <w:rsid w:val="00866D49"/>
    <w:rsid w:val="00870019"/>
    <w:rsid w:val="0087075F"/>
    <w:rsid w:val="008740DD"/>
    <w:rsid w:val="00886CD6"/>
    <w:rsid w:val="0088781F"/>
    <w:rsid w:val="00890887"/>
    <w:rsid w:val="00892A24"/>
    <w:rsid w:val="008945D7"/>
    <w:rsid w:val="008A58D8"/>
    <w:rsid w:val="008B4C85"/>
    <w:rsid w:val="008B7BCB"/>
    <w:rsid w:val="008C0164"/>
    <w:rsid w:val="008C4999"/>
    <w:rsid w:val="008C5E29"/>
    <w:rsid w:val="008D3505"/>
    <w:rsid w:val="008D5231"/>
    <w:rsid w:val="008E155F"/>
    <w:rsid w:val="008F3352"/>
    <w:rsid w:val="008F4E11"/>
    <w:rsid w:val="009040B2"/>
    <w:rsid w:val="00935E82"/>
    <w:rsid w:val="009513F6"/>
    <w:rsid w:val="00954002"/>
    <w:rsid w:val="00954CD0"/>
    <w:rsid w:val="009554BC"/>
    <w:rsid w:val="009632E0"/>
    <w:rsid w:val="0096730F"/>
    <w:rsid w:val="00970AE7"/>
    <w:rsid w:val="009823A4"/>
    <w:rsid w:val="00985C87"/>
    <w:rsid w:val="009946EE"/>
    <w:rsid w:val="00994B97"/>
    <w:rsid w:val="00996C4A"/>
    <w:rsid w:val="009A037C"/>
    <w:rsid w:val="009A4B3C"/>
    <w:rsid w:val="009B1739"/>
    <w:rsid w:val="009B3318"/>
    <w:rsid w:val="009B39DA"/>
    <w:rsid w:val="009B5801"/>
    <w:rsid w:val="009D04F1"/>
    <w:rsid w:val="009D5183"/>
    <w:rsid w:val="009E107F"/>
    <w:rsid w:val="009F6455"/>
    <w:rsid w:val="00A00021"/>
    <w:rsid w:val="00A074D0"/>
    <w:rsid w:val="00A12939"/>
    <w:rsid w:val="00A13F1D"/>
    <w:rsid w:val="00A14DD9"/>
    <w:rsid w:val="00A21FE9"/>
    <w:rsid w:val="00A22CED"/>
    <w:rsid w:val="00A22E62"/>
    <w:rsid w:val="00A22F1C"/>
    <w:rsid w:val="00A2327A"/>
    <w:rsid w:val="00A26E30"/>
    <w:rsid w:val="00A32910"/>
    <w:rsid w:val="00A5546D"/>
    <w:rsid w:val="00A57FE7"/>
    <w:rsid w:val="00A60DD8"/>
    <w:rsid w:val="00A636BC"/>
    <w:rsid w:val="00A71407"/>
    <w:rsid w:val="00A71673"/>
    <w:rsid w:val="00A74E17"/>
    <w:rsid w:val="00A76868"/>
    <w:rsid w:val="00A77146"/>
    <w:rsid w:val="00A8579D"/>
    <w:rsid w:val="00A958A0"/>
    <w:rsid w:val="00AA0352"/>
    <w:rsid w:val="00AA46FF"/>
    <w:rsid w:val="00AB1B9C"/>
    <w:rsid w:val="00AB6572"/>
    <w:rsid w:val="00AE1727"/>
    <w:rsid w:val="00AE1AB1"/>
    <w:rsid w:val="00AE5CE1"/>
    <w:rsid w:val="00AF27DA"/>
    <w:rsid w:val="00B13557"/>
    <w:rsid w:val="00B1423F"/>
    <w:rsid w:val="00B1580E"/>
    <w:rsid w:val="00B268E0"/>
    <w:rsid w:val="00B311BC"/>
    <w:rsid w:val="00B316CB"/>
    <w:rsid w:val="00B35BFA"/>
    <w:rsid w:val="00B41035"/>
    <w:rsid w:val="00B4118B"/>
    <w:rsid w:val="00B4148C"/>
    <w:rsid w:val="00B651B3"/>
    <w:rsid w:val="00B80530"/>
    <w:rsid w:val="00B838DF"/>
    <w:rsid w:val="00B855E9"/>
    <w:rsid w:val="00B87427"/>
    <w:rsid w:val="00B9310F"/>
    <w:rsid w:val="00B93331"/>
    <w:rsid w:val="00BA23A0"/>
    <w:rsid w:val="00BA724D"/>
    <w:rsid w:val="00BA7F71"/>
    <w:rsid w:val="00BB1D10"/>
    <w:rsid w:val="00BC18B9"/>
    <w:rsid w:val="00BC3414"/>
    <w:rsid w:val="00BE0726"/>
    <w:rsid w:val="00BF0D72"/>
    <w:rsid w:val="00BF389D"/>
    <w:rsid w:val="00C04480"/>
    <w:rsid w:val="00C07D24"/>
    <w:rsid w:val="00C10C9A"/>
    <w:rsid w:val="00C15ACC"/>
    <w:rsid w:val="00C17EAC"/>
    <w:rsid w:val="00C228B3"/>
    <w:rsid w:val="00C2779A"/>
    <w:rsid w:val="00C34CE1"/>
    <w:rsid w:val="00C50245"/>
    <w:rsid w:val="00C51D87"/>
    <w:rsid w:val="00C556A7"/>
    <w:rsid w:val="00C67E7F"/>
    <w:rsid w:val="00C744F8"/>
    <w:rsid w:val="00C8021F"/>
    <w:rsid w:val="00C80444"/>
    <w:rsid w:val="00C90B5A"/>
    <w:rsid w:val="00CA13CD"/>
    <w:rsid w:val="00CB1C38"/>
    <w:rsid w:val="00CB36E6"/>
    <w:rsid w:val="00CD6896"/>
    <w:rsid w:val="00CE02F7"/>
    <w:rsid w:val="00CF22AE"/>
    <w:rsid w:val="00CF35D8"/>
    <w:rsid w:val="00CF5951"/>
    <w:rsid w:val="00CF65F8"/>
    <w:rsid w:val="00D06201"/>
    <w:rsid w:val="00D07589"/>
    <w:rsid w:val="00D10EAD"/>
    <w:rsid w:val="00D1485D"/>
    <w:rsid w:val="00D1597D"/>
    <w:rsid w:val="00D33B6F"/>
    <w:rsid w:val="00D3456D"/>
    <w:rsid w:val="00D36404"/>
    <w:rsid w:val="00D37D69"/>
    <w:rsid w:val="00D40C76"/>
    <w:rsid w:val="00D44F0C"/>
    <w:rsid w:val="00D47242"/>
    <w:rsid w:val="00D47AD5"/>
    <w:rsid w:val="00D53F1A"/>
    <w:rsid w:val="00D807C2"/>
    <w:rsid w:val="00DB1E5F"/>
    <w:rsid w:val="00DC0D46"/>
    <w:rsid w:val="00DC5575"/>
    <w:rsid w:val="00DD1EC7"/>
    <w:rsid w:val="00DD40C5"/>
    <w:rsid w:val="00DD7C9F"/>
    <w:rsid w:val="00DE7D65"/>
    <w:rsid w:val="00DF2110"/>
    <w:rsid w:val="00E030C2"/>
    <w:rsid w:val="00E12BBD"/>
    <w:rsid w:val="00E21E74"/>
    <w:rsid w:val="00E23C1C"/>
    <w:rsid w:val="00E31AAF"/>
    <w:rsid w:val="00E3451E"/>
    <w:rsid w:val="00E41FB7"/>
    <w:rsid w:val="00E45EE1"/>
    <w:rsid w:val="00E50520"/>
    <w:rsid w:val="00E54C3F"/>
    <w:rsid w:val="00E64350"/>
    <w:rsid w:val="00E7349F"/>
    <w:rsid w:val="00E76DD6"/>
    <w:rsid w:val="00E76E29"/>
    <w:rsid w:val="00EA07E0"/>
    <w:rsid w:val="00EB1AA1"/>
    <w:rsid w:val="00EB5202"/>
    <w:rsid w:val="00EC06E1"/>
    <w:rsid w:val="00EC0A69"/>
    <w:rsid w:val="00EC16CB"/>
    <w:rsid w:val="00EC1C8A"/>
    <w:rsid w:val="00EC490F"/>
    <w:rsid w:val="00EC4C30"/>
    <w:rsid w:val="00ED542C"/>
    <w:rsid w:val="00EE2A2F"/>
    <w:rsid w:val="00EE65D5"/>
    <w:rsid w:val="00EF2493"/>
    <w:rsid w:val="00EF345A"/>
    <w:rsid w:val="00F077DF"/>
    <w:rsid w:val="00F10943"/>
    <w:rsid w:val="00F1178D"/>
    <w:rsid w:val="00F146FF"/>
    <w:rsid w:val="00F25674"/>
    <w:rsid w:val="00F278EF"/>
    <w:rsid w:val="00F37C4C"/>
    <w:rsid w:val="00F41FA3"/>
    <w:rsid w:val="00F41FEB"/>
    <w:rsid w:val="00F43C35"/>
    <w:rsid w:val="00F46790"/>
    <w:rsid w:val="00F47854"/>
    <w:rsid w:val="00F505AC"/>
    <w:rsid w:val="00F506DC"/>
    <w:rsid w:val="00F507A8"/>
    <w:rsid w:val="00F51A88"/>
    <w:rsid w:val="00F566B2"/>
    <w:rsid w:val="00F60448"/>
    <w:rsid w:val="00F63B79"/>
    <w:rsid w:val="00F67EEA"/>
    <w:rsid w:val="00F7036F"/>
    <w:rsid w:val="00F72EA6"/>
    <w:rsid w:val="00F8121E"/>
    <w:rsid w:val="00F925F9"/>
    <w:rsid w:val="00FA06A4"/>
    <w:rsid w:val="00FA4539"/>
    <w:rsid w:val="00FA4C87"/>
    <w:rsid w:val="00FB5FCC"/>
    <w:rsid w:val="00FB7B7E"/>
    <w:rsid w:val="00FC0C80"/>
    <w:rsid w:val="00FC2604"/>
    <w:rsid w:val="00FC4929"/>
    <w:rsid w:val="00FD54F1"/>
    <w:rsid w:val="00FD57AC"/>
    <w:rsid w:val="00FE5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2D98F"/>
  <w15:docId w15:val="{5AEDF860-E892-C24B-88D5-9FEB9C9B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DC"/>
    <w:pPr>
      <w:spacing w:after="200" w:line="276" w:lineRule="auto"/>
    </w:pPr>
    <w:rPr>
      <w:sz w:val="22"/>
      <w:szCs w:val="22"/>
      <w:lang w:eastAsia="en-US"/>
    </w:rPr>
  </w:style>
  <w:style w:type="paragraph" w:styleId="Balk1">
    <w:name w:val="heading 1"/>
    <w:basedOn w:val="Normal"/>
    <w:next w:val="Normal"/>
    <w:link w:val="Balk1Char"/>
    <w:uiPriority w:val="9"/>
    <w:qFormat/>
    <w:rsid w:val="00775FD8"/>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75FD8"/>
    <w:rPr>
      <w:rFonts w:ascii="Cambria" w:eastAsia="Times New Roman" w:hAnsi="Cambria" w:cs="Times New Roman"/>
      <w:b/>
      <w:bCs/>
      <w:color w:val="365F91"/>
      <w:sz w:val="28"/>
      <w:szCs w:val="28"/>
    </w:rPr>
  </w:style>
  <w:style w:type="character" w:styleId="Gl">
    <w:name w:val="Strong"/>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link w:val="Balk2"/>
    <w:uiPriority w:val="9"/>
    <w:rsid w:val="00501B02"/>
    <w:rPr>
      <w:rFonts w:ascii="Cambria" w:eastAsia="Times New Roman" w:hAnsi="Cambria" w:cs="Times New Roman"/>
      <w:b/>
      <w:bCs/>
      <w:color w:val="4F81BD"/>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2863"/>
  </w:style>
  <w:style w:type="paragraph" w:styleId="NormalWeb">
    <w:name w:val="Normal (Web)"/>
    <w:basedOn w:val="Normal"/>
    <w:uiPriority w:val="99"/>
    <w:rsid w:val="00C228B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msonormal">
    <w:name w:val="x_msonormal"/>
    <w:basedOn w:val="Normal"/>
    <w:rsid w:val="0008386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FontStyle24">
    <w:name w:val="Font Style24"/>
    <w:uiPriority w:val="99"/>
    <w:rsid w:val="002D494C"/>
    <w:rPr>
      <w:rFonts w:ascii="Times New Roman" w:hAnsi="Times New Roman"/>
      <w:b/>
      <w:sz w:val="22"/>
    </w:rPr>
  </w:style>
  <w:style w:type="paragraph" w:customStyle="1" w:styleId="Style13">
    <w:name w:val="Style13"/>
    <w:basedOn w:val="Normal"/>
    <w:uiPriority w:val="99"/>
    <w:rsid w:val="002D494C"/>
    <w:pPr>
      <w:widowControl w:val="0"/>
      <w:autoSpaceDE w:val="0"/>
      <w:autoSpaceDN w:val="0"/>
      <w:adjustRightInd w:val="0"/>
      <w:spacing w:after="0" w:line="274" w:lineRule="exact"/>
      <w:ind w:hanging="360"/>
      <w:jc w:val="both"/>
    </w:pPr>
    <w:rPr>
      <w:rFonts w:ascii="Bookman Old Style" w:eastAsia="Times New Roman" w:hAnsi="Bookman Old Style" w:cs="Bookman Old Style"/>
      <w:sz w:val="24"/>
      <w:szCs w:val="24"/>
      <w:lang w:eastAsia="tr-TR"/>
    </w:rPr>
  </w:style>
  <w:style w:type="paragraph" w:customStyle="1" w:styleId="Default">
    <w:name w:val="Default"/>
    <w:rsid w:val="00CB36E6"/>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0438">
      <w:bodyDiv w:val="1"/>
      <w:marLeft w:val="0"/>
      <w:marRight w:val="0"/>
      <w:marTop w:val="0"/>
      <w:marBottom w:val="0"/>
      <w:divBdr>
        <w:top w:val="none" w:sz="0" w:space="0" w:color="auto"/>
        <w:left w:val="none" w:sz="0" w:space="0" w:color="auto"/>
        <w:bottom w:val="none" w:sz="0" w:space="0" w:color="auto"/>
        <w:right w:val="none" w:sz="0" w:space="0" w:color="auto"/>
      </w:divBdr>
      <w:divsChild>
        <w:div w:id="541749196">
          <w:marLeft w:val="0"/>
          <w:marRight w:val="0"/>
          <w:marTop w:val="0"/>
          <w:marBottom w:val="0"/>
          <w:divBdr>
            <w:top w:val="none" w:sz="0" w:space="0" w:color="auto"/>
            <w:left w:val="none" w:sz="0" w:space="0" w:color="auto"/>
            <w:bottom w:val="none" w:sz="0" w:space="0" w:color="auto"/>
            <w:right w:val="none" w:sz="0" w:space="0" w:color="auto"/>
          </w:divBdr>
          <w:divsChild>
            <w:div w:id="1272205936">
              <w:marLeft w:val="0"/>
              <w:marRight w:val="0"/>
              <w:marTop w:val="0"/>
              <w:marBottom w:val="0"/>
              <w:divBdr>
                <w:top w:val="none" w:sz="0" w:space="0" w:color="auto"/>
                <w:left w:val="none" w:sz="0" w:space="0" w:color="auto"/>
                <w:bottom w:val="none" w:sz="0" w:space="0" w:color="auto"/>
                <w:right w:val="none" w:sz="0" w:space="0" w:color="auto"/>
              </w:divBdr>
              <w:divsChild>
                <w:div w:id="18210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5256">
      <w:bodyDiv w:val="1"/>
      <w:marLeft w:val="0"/>
      <w:marRight w:val="0"/>
      <w:marTop w:val="0"/>
      <w:marBottom w:val="0"/>
      <w:divBdr>
        <w:top w:val="none" w:sz="0" w:space="0" w:color="auto"/>
        <w:left w:val="none" w:sz="0" w:space="0" w:color="auto"/>
        <w:bottom w:val="none" w:sz="0" w:space="0" w:color="auto"/>
        <w:right w:val="none" w:sz="0" w:space="0" w:color="auto"/>
      </w:divBdr>
    </w:div>
    <w:div w:id="285740391">
      <w:bodyDiv w:val="1"/>
      <w:marLeft w:val="0"/>
      <w:marRight w:val="0"/>
      <w:marTop w:val="0"/>
      <w:marBottom w:val="0"/>
      <w:divBdr>
        <w:top w:val="none" w:sz="0" w:space="0" w:color="auto"/>
        <w:left w:val="none" w:sz="0" w:space="0" w:color="auto"/>
        <w:bottom w:val="none" w:sz="0" w:space="0" w:color="auto"/>
        <w:right w:val="none" w:sz="0" w:space="0" w:color="auto"/>
      </w:divBdr>
      <w:divsChild>
        <w:div w:id="2075080852">
          <w:marLeft w:val="0"/>
          <w:marRight w:val="0"/>
          <w:marTop w:val="0"/>
          <w:marBottom w:val="0"/>
          <w:divBdr>
            <w:top w:val="none" w:sz="0" w:space="0" w:color="auto"/>
            <w:left w:val="none" w:sz="0" w:space="0" w:color="auto"/>
            <w:bottom w:val="none" w:sz="0" w:space="0" w:color="auto"/>
            <w:right w:val="none" w:sz="0" w:space="0" w:color="auto"/>
          </w:divBdr>
          <w:divsChild>
            <w:div w:id="1002928476">
              <w:marLeft w:val="0"/>
              <w:marRight w:val="0"/>
              <w:marTop w:val="0"/>
              <w:marBottom w:val="0"/>
              <w:divBdr>
                <w:top w:val="none" w:sz="0" w:space="0" w:color="auto"/>
                <w:left w:val="none" w:sz="0" w:space="0" w:color="auto"/>
                <w:bottom w:val="none" w:sz="0" w:space="0" w:color="auto"/>
                <w:right w:val="none" w:sz="0" w:space="0" w:color="auto"/>
              </w:divBdr>
              <w:divsChild>
                <w:div w:id="862792862">
                  <w:marLeft w:val="0"/>
                  <w:marRight w:val="0"/>
                  <w:marTop w:val="0"/>
                  <w:marBottom w:val="0"/>
                  <w:divBdr>
                    <w:top w:val="none" w:sz="0" w:space="0" w:color="auto"/>
                    <w:left w:val="none" w:sz="0" w:space="0" w:color="auto"/>
                    <w:bottom w:val="none" w:sz="0" w:space="0" w:color="auto"/>
                    <w:right w:val="none" w:sz="0" w:space="0" w:color="auto"/>
                  </w:divBdr>
                  <w:divsChild>
                    <w:div w:id="361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18269">
      <w:bodyDiv w:val="1"/>
      <w:marLeft w:val="0"/>
      <w:marRight w:val="0"/>
      <w:marTop w:val="0"/>
      <w:marBottom w:val="0"/>
      <w:divBdr>
        <w:top w:val="none" w:sz="0" w:space="0" w:color="auto"/>
        <w:left w:val="none" w:sz="0" w:space="0" w:color="auto"/>
        <w:bottom w:val="none" w:sz="0" w:space="0" w:color="auto"/>
        <w:right w:val="none" w:sz="0" w:space="0" w:color="auto"/>
      </w:divBdr>
    </w:div>
    <w:div w:id="376592794">
      <w:bodyDiv w:val="1"/>
      <w:marLeft w:val="0"/>
      <w:marRight w:val="0"/>
      <w:marTop w:val="0"/>
      <w:marBottom w:val="0"/>
      <w:divBdr>
        <w:top w:val="none" w:sz="0" w:space="0" w:color="auto"/>
        <w:left w:val="none" w:sz="0" w:space="0" w:color="auto"/>
        <w:bottom w:val="none" w:sz="0" w:space="0" w:color="auto"/>
        <w:right w:val="none" w:sz="0" w:space="0" w:color="auto"/>
      </w:divBdr>
      <w:divsChild>
        <w:div w:id="1859350847">
          <w:marLeft w:val="0"/>
          <w:marRight w:val="0"/>
          <w:marTop w:val="0"/>
          <w:marBottom w:val="0"/>
          <w:divBdr>
            <w:top w:val="none" w:sz="0" w:space="0" w:color="auto"/>
            <w:left w:val="none" w:sz="0" w:space="0" w:color="auto"/>
            <w:bottom w:val="none" w:sz="0" w:space="0" w:color="auto"/>
            <w:right w:val="none" w:sz="0" w:space="0" w:color="auto"/>
          </w:divBdr>
          <w:divsChild>
            <w:div w:id="627593668">
              <w:marLeft w:val="0"/>
              <w:marRight w:val="0"/>
              <w:marTop w:val="0"/>
              <w:marBottom w:val="0"/>
              <w:divBdr>
                <w:top w:val="none" w:sz="0" w:space="0" w:color="auto"/>
                <w:left w:val="none" w:sz="0" w:space="0" w:color="auto"/>
                <w:bottom w:val="none" w:sz="0" w:space="0" w:color="auto"/>
                <w:right w:val="none" w:sz="0" w:space="0" w:color="auto"/>
              </w:divBdr>
              <w:divsChild>
                <w:div w:id="2098401492">
                  <w:marLeft w:val="0"/>
                  <w:marRight w:val="0"/>
                  <w:marTop w:val="0"/>
                  <w:marBottom w:val="0"/>
                  <w:divBdr>
                    <w:top w:val="none" w:sz="0" w:space="0" w:color="auto"/>
                    <w:left w:val="none" w:sz="0" w:space="0" w:color="auto"/>
                    <w:bottom w:val="none" w:sz="0" w:space="0" w:color="auto"/>
                    <w:right w:val="none" w:sz="0" w:space="0" w:color="auto"/>
                  </w:divBdr>
                  <w:divsChild>
                    <w:div w:id="20520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89840">
      <w:bodyDiv w:val="1"/>
      <w:marLeft w:val="0"/>
      <w:marRight w:val="0"/>
      <w:marTop w:val="0"/>
      <w:marBottom w:val="0"/>
      <w:divBdr>
        <w:top w:val="none" w:sz="0" w:space="0" w:color="auto"/>
        <w:left w:val="none" w:sz="0" w:space="0" w:color="auto"/>
        <w:bottom w:val="none" w:sz="0" w:space="0" w:color="auto"/>
        <w:right w:val="none" w:sz="0" w:space="0" w:color="auto"/>
      </w:divBdr>
    </w:div>
    <w:div w:id="706833331">
      <w:bodyDiv w:val="1"/>
      <w:marLeft w:val="0"/>
      <w:marRight w:val="0"/>
      <w:marTop w:val="0"/>
      <w:marBottom w:val="0"/>
      <w:divBdr>
        <w:top w:val="none" w:sz="0" w:space="0" w:color="auto"/>
        <w:left w:val="none" w:sz="0" w:space="0" w:color="auto"/>
        <w:bottom w:val="none" w:sz="0" w:space="0" w:color="auto"/>
        <w:right w:val="none" w:sz="0" w:space="0" w:color="auto"/>
      </w:divBdr>
      <w:divsChild>
        <w:div w:id="2045403150">
          <w:marLeft w:val="0"/>
          <w:marRight w:val="0"/>
          <w:marTop w:val="0"/>
          <w:marBottom w:val="0"/>
          <w:divBdr>
            <w:top w:val="none" w:sz="0" w:space="0" w:color="auto"/>
            <w:left w:val="none" w:sz="0" w:space="0" w:color="auto"/>
            <w:bottom w:val="none" w:sz="0" w:space="0" w:color="auto"/>
            <w:right w:val="none" w:sz="0" w:space="0" w:color="auto"/>
          </w:divBdr>
          <w:divsChild>
            <w:div w:id="1057704104">
              <w:marLeft w:val="0"/>
              <w:marRight w:val="0"/>
              <w:marTop w:val="0"/>
              <w:marBottom w:val="0"/>
              <w:divBdr>
                <w:top w:val="none" w:sz="0" w:space="0" w:color="auto"/>
                <w:left w:val="none" w:sz="0" w:space="0" w:color="auto"/>
                <w:bottom w:val="none" w:sz="0" w:space="0" w:color="auto"/>
                <w:right w:val="none" w:sz="0" w:space="0" w:color="auto"/>
              </w:divBdr>
              <w:divsChild>
                <w:div w:id="1528181768">
                  <w:marLeft w:val="0"/>
                  <w:marRight w:val="0"/>
                  <w:marTop w:val="0"/>
                  <w:marBottom w:val="0"/>
                  <w:divBdr>
                    <w:top w:val="none" w:sz="0" w:space="0" w:color="auto"/>
                    <w:left w:val="none" w:sz="0" w:space="0" w:color="auto"/>
                    <w:bottom w:val="none" w:sz="0" w:space="0" w:color="auto"/>
                    <w:right w:val="none" w:sz="0" w:space="0" w:color="auto"/>
                  </w:divBdr>
                  <w:divsChild>
                    <w:div w:id="5996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4527">
      <w:bodyDiv w:val="1"/>
      <w:marLeft w:val="0"/>
      <w:marRight w:val="0"/>
      <w:marTop w:val="0"/>
      <w:marBottom w:val="0"/>
      <w:divBdr>
        <w:top w:val="none" w:sz="0" w:space="0" w:color="auto"/>
        <w:left w:val="none" w:sz="0" w:space="0" w:color="auto"/>
        <w:bottom w:val="none" w:sz="0" w:space="0" w:color="auto"/>
        <w:right w:val="none" w:sz="0" w:space="0" w:color="auto"/>
      </w:divBdr>
    </w:div>
    <w:div w:id="996883524">
      <w:bodyDiv w:val="1"/>
      <w:marLeft w:val="0"/>
      <w:marRight w:val="0"/>
      <w:marTop w:val="0"/>
      <w:marBottom w:val="0"/>
      <w:divBdr>
        <w:top w:val="none" w:sz="0" w:space="0" w:color="auto"/>
        <w:left w:val="none" w:sz="0" w:space="0" w:color="auto"/>
        <w:bottom w:val="none" w:sz="0" w:space="0" w:color="auto"/>
        <w:right w:val="none" w:sz="0" w:space="0" w:color="auto"/>
      </w:divBdr>
      <w:divsChild>
        <w:div w:id="1026097297">
          <w:marLeft w:val="0"/>
          <w:marRight w:val="0"/>
          <w:marTop w:val="0"/>
          <w:marBottom w:val="0"/>
          <w:divBdr>
            <w:top w:val="none" w:sz="0" w:space="0" w:color="auto"/>
            <w:left w:val="none" w:sz="0" w:space="0" w:color="auto"/>
            <w:bottom w:val="none" w:sz="0" w:space="0" w:color="auto"/>
            <w:right w:val="none" w:sz="0" w:space="0" w:color="auto"/>
          </w:divBdr>
          <w:divsChild>
            <w:div w:id="1497769441">
              <w:marLeft w:val="0"/>
              <w:marRight w:val="0"/>
              <w:marTop w:val="0"/>
              <w:marBottom w:val="0"/>
              <w:divBdr>
                <w:top w:val="none" w:sz="0" w:space="0" w:color="auto"/>
                <w:left w:val="none" w:sz="0" w:space="0" w:color="auto"/>
                <w:bottom w:val="none" w:sz="0" w:space="0" w:color="auto"/>
                <w:right w:val="none" w:sz="0" w:space="0" w:color="auto"/>
              </w:divBdr>
              <w:divsChild>
                <w:div w:id="339436146">
                  <w:marLeft w:val="0"/>
                  <w:marRight w:val="0"/>
                  <w:marTop w:val="0"/>
                  <w:marBottom w:val="0"/>
                  <w:divBdr>
                    <w:top w:val="none" w:sz="0" w:space="0" w:color="auto"/>
                    <w:left w:val="none" w:sz="0" w:space="0" w:color="auto"/>
                    <w:bottom w:val="none" w:sz="0" w:space="0" w:color="auto"/>
                    <w:right w:val="none" w:sz="0" w:space="0" w:color="auto"/>
                  </w:divBdr>
                  <w:divsChild>
                    <w:div w:id="14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4960">
      <w:bodyDiv w:val="1"/>
      <w:marLeft w:val="0"/>
      <w:marRight w:val="0"/>
      <w:marTop w:val="0"/>
      <w:marBottom w:val="0"/>
      <w:divBdr>
        <w:top w:val="none" w:sz="0" w:space="0" w:color="auto"/>
        <w:left w:val="none" w:sz="0" w:space="0" w:color="auto"/>
        <w:bottom w:val="none" w:sz="0" w:space="0" w:color="auto"/>
        <w:right w:val="none" w:sz="0" w:space="0" w:color="auto"/>
      </w:divBdr>
    </w:div>
    <w:div w:id="1069229866">
      <w:bodyDiv w:val="1"/>
      <w:marLeft w:val="0"/>
      <w:marRight w:val="0"/>
      <w:marTop w:val="0"/>
      <w:marBottom w:val="0"/>
      <w:divBdr>
        <w:top w:val="none" w:sz="0" w:space="0" w:color="auto"/>
        <w:left w:val="none" w:sz="0" w:space="0" w:color="auto"/>
        <w:bottom w:val="none" w:sz="0" w:space="0" w:color="auto"/>
        <w:right w:val="none" w:sz="0" w:space="0" w:color="auto"/>
      </w:divBdr>
      <w:divsChild>
        <w:div w:id="1047416822">
          <w:marLeft w:val="0"/>
          <w:marRight w:val="0"/>
          <w:marTop w:val="0"/>
          <w:marBottom w:val="0"/>
          <w:divBdr>
            <w:top w:val="none" w:sz="0" w:space="0" w:color="auto"/>
            <w:left w:val="none" w:sz="0" w:space="0" w:color="auto"/>
            <w:bottom w:val="none" w:sz="0" w:space="0" w:color="auto"/>
            <w:right w:val="none" w:sz="0" w:space="0" w:color="auto"/>
          </w:divBdr>
          <w:divsChild>
            <w:div w:id="1806697691">
              <w:marLeft w:val="0"/>
              <w:marRight w:val="0"/>
              <w:marTop w:val="0"/>
              <w:marBottom w:val="0"/>
              <w:divBdr>
                <w:top w:val="none" w:sz="0" w:space="0" w:color="auto"/>
                <w:left w:val="none" w:sz="0" w:space="0" w:color="auto"/>
                <w:bottom w:val="none" w:sz="0" w:space="0" w:color="auto"/>
                <w:right w:val="none" w:sz="0" w:space="0" w:color="auto"/>
              </w:divBdr>
              <w:divsChild>
                <w:div w:id="726225692">
                  <w:marLeft w:val="0"/>
                  <w:marRight w:val="0"/>
                  <w:marTop w:val="0"/>
                  <w:marBottom w:val="0"/>
                  <w:divBdr>
                    <w:top w:val="none" w:sz="0" w:space="0" w:color="auto"/>
                    <w:left w:val="none" w:sz="0" w:space="0" w:color="auto"/>
                    <w:bottom w:val="none" w:sz="0" w:space="0" w:color="auto"/>
                    <w:right w:val="none" w:sz="0" w:space="0" w:color="auto"/>
                  </w:divBdr>
                  <w:divsChild>
                    <w:div w:id="307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1035">
      <w:bodyDiv w:val="1"/>
      <w:marLeft w:val="0"/>
      <w:marRight w:val="0"/>
      <w:marTop w:val="0"/>
      <w:marBottom w:val="0"/>
      <w:divBdr>
        <w:top w:val="none" w:sz="0" w:space="0" w:color="auto"/>
        <w:left w:val="none" w:sz="0" w:space="0" w:color="auto"/>
        <w:bottom w:val="none" w:sz="0" w:space="0" w:color="auto"/>
        <w:right w:val="none" w:sz="0" w:space="0" w:color="auto"/>
      </w:divBdr>
    </w:div>
    <w:div w:id="1260333914">
      <w:bodyDiv w:val="1"/>
      <w:marLeft w:val="0"/>
      <w:marRight w:val="0"/>
      <w:marTop w:val="0"/>
      <w:marBottom w:val="0"/>
      <w:divBdr>
        <w:top w:val="none" w:sz="0" w:space="0" w:color="auto"/>
        <w:left w:val="none" w:sz="0" w:space="0" w:color="auto"/>
        <w:bottom w:val="none" w:sz="0" w:space="0" w:color="auto"/>
        <w:right w:val="none" w:sz="0" w:space="0" w:color="auto"/>
      </w:divBdr>
    </w:div>
    <w:div w:id="1300111385">
      <w:bodyDiv w:val="1"/>
      <w:marLeft w:val="0"/>
      <w:marRight w:val="0"/>
      <w:marTop w:val="0"/>
      <w:marBottom w:val="0"/>
      <w:divBdr>
        <w:top w:val="none" w:sz="0" w:space="0" w:color="auto"/>
        <w:left w:val="none" w:sz="0" w:space="0" w:color="auto"/>
        <w:bottom w:val="none" w:sz="0" w:space="0" w:color="auto"/>
        <w:right w:val="none" w:sz="0" w:space="0" w:color="auto"/>
      </w:divBdr>
    </w:div>
    <w:div w:id="1314866808">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89374725">
      <w:bodyDiv w:val="1"/>
      <w:marLeft w:val="0"/>
      <w:marRight w:val="0"/>
      <w:marTop w:val="0"/>
      <w:marBottom w:val="0"/>
      <w:divBdr>
        <w:top w:val="none" w:sz="0" w:space="0" w:color="auto"/>
        <w:left w:val="none" w:sz="0" w:space="0" w:color="auto"/>
        <w:bottom w:val="none" w:sz="0" w:space="0" w:color="auto"/>
        <w:right w:val="none" w:sz="0" w:space="0" w:color="auto"/>
      </w:divBdr>
    </w:div>
    <w:div w:id="1435780250">
      <w:bodyDiv w:val="1"/>
      <w:marLeft w:val="0"/>
      <w:marRight w:val="0"/>
      <w:marTop w:val="0"/>
      <w:marBottom w:val="0"/>
      <w:divBdr>
        <w:top w:val="none" w:sz="0" w:space="0" w:color="auto"/>
        <w:left w:val="none" w:sz="0" w:space="0" w:color="auto"/>
        <w:bottom w:val="none" w:sz="0" w:space="0" w:color="auto"/>
        <w:right w:val="none" w:sz="0" w:space="0" w:color="auto"/>
      </w:divBdr>
    </w:div>
    <w:div w:id="1576547811">
      <w:bodyDiv w:val="1"/>
      <w:marLeft w:val="0"/>
      <w:marRight w:val="0"/>
      <w:marTop w:val="0"/>
      <w:marBottom w:val="0"/>
      <w:divBdr>
        <w:top w:val="none" w:sz="0" w:space="0" w:color="auto"/>
        <w:left w:val="none" w:sz="0" w:space="0" w:color="auto"/>
        <w:bottom w:val="none" w:sz="0" w:space="0" w:color="auto"/>
        <w:right w:val="none" w:sz="0" w:space="0" w:color="auto"/>
      </w:divBdr>
    </w:div>
    <w:div w:id="1676761993">
      <w:bodyDiv w:val="1"/>
      <w:marLeft w:val="0"/>
      <w:marRight w:val="0"/>
      <w:marTop w:val="0"/>
      <w:marBottom w:val="0"/>
      <w:divBdr>
        <w:top w:val="none" w:sz="0" w:space="0" w:color="auto"/>
        <w:left w:val="none" w:sz="0" w:space="0" w:color="auto"/>
        <w:bottom w:val="none" w:sz="0" w:space="0" w:color="auto"/>
        <w:right w:val="none" w:sz="0" w:space="0" w:color="auto"/>
      </w:divBdr>
    </w:div>
    <w:div w:id="1685789497">
      <w:bodyDiv w:val="1"/>
      <w:marLeft w:val="0"/>
      <w:marRight w:val="0"/>
      <w:marTop w:val="0"/>
      <w:marBottom w:val="0"/>
      <w:divBdr>
        <w:top w:val="none" w:sz="0" w:space="0" w:color="auto"/>
        <w:left w:val="none" w:sz="0" w:space="0" w:color="auto"/>
        <w:bottom w:val="none" w:sz="0" w:space="0" w:color="auto"/>
        <w:right w:val="none" w:sz="0" w:space="0" w:color="auto"/>
      </w:divBdr>
      <w:divsChild>
        <w:div w:id="2113237786">
          <w:marLeft w:val="0"/>
          <w:marRight w:val="0"/>
          <w:marTop w:val="0"/>
          <w:marBottom w:val="0"/>
          <w:divBdr>
            <w:top w:val="none" w:sz="0" w:space="0" w:color="auto"/>
            <w:left w:val="none" w:sz="0" w:space="0" w:color="auto"/>
            <w:bottom w:val="none" w:sz="0" w:space="0" w:color="auto"/>
            <w:right w:val="none" w:sz="0" w:space="0" w:color="auto"/>
          </w:divBdr>
          <w:divsChild>
            <w:div w:id="1191725328">
              <w:marLeft w:val="0"/>
              <w:marRight w:val="0"/>
              <w:marTop w:val="0"/>
              <w:marBottom w:val="0"/>
              <w:divBdr>
                <w:top w:val="none" w:sz="0" w:space="0" w:color="auto"/>
                <w:left w:val="none" w:sz="0" w:space="0" w:color="auto"/>
                <w:bottom w:val="none" w:sz="0" w:space="0" w:color="auto"/>
                <w:right w:val="none" w:sz="0" w:space="0" w:color="auto"/>
              </w:divBdr>
              <w:divsChild>
                <w:div w:id="1707096613">
                  <w:marLeft w:val="0"/>
                  <w:marRight w:val="0"/>
                  <w:marTop w:val="0"/>
                  <w:marBottom w:val="0"/>
                  <w:divBdr>
                    <w:top w:val="none" w:sz="0" w:space="0" w:color="auto"/>
                    <w:left w:val="none" w:sz="0" w:space="0" w:color="auto"/>
                    <w:bottom w:val="none" w:sz="0" w:space="0" w:color="auto"/>
                    <w:right w:val="none" w:sz="0" w:space="0" w:color="auto"/>
                  </w:divBdr>
                  <w:divsChild>
                    <w:div w:id="16071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5321">
      <w:bodyDiv w:val="1"/>
      <w:marLeft w:val="0"/>
      <w:marRight w:val="0"/>
      <w:marTop w:val="0"/>
      <w:marBottom w:val="0"/>
      <w:divBdr>
        <w:top w:val="none" w:sz="0" w:space="0" w:color="auto"/>
        <w:left w:val="none" w:sz="0" w:space="0" w:color="auto"/>
        <w:bottom w:val="none" w:sz="0" w:space="0" w:color="auto"/>
        <w:right w:val="none" w:sz="0" w:space="0" w:color="auto"/>
      </w:divBdr>
    </w:div>
    <w:div w:id="1707944833">
      <w:bodyDiv w:val="1"/>
      <w:marLeft w:val="0"/>
      <w:marRight w:val="0"/>
      <w:marTop w:val="0"/>
      <w:marBottom w:val="0"/>
      <w:divBdr>
        <w:top w:val="none" w:sz="0" w:space="0" w:color="auto"/>
        <w:left w:val="none" w:sz="0" w:space="0" w:color="auto"/>
        <w:bottom w:val="none" w:sz="0" w:space="0" w:color="auto"/>
        <w:right w:val="none" w:sz="0" w:space="0" w:color="auto"/>
      </w:divBdr>
      <w:divsChild>
        <w:div w:id="1075586987">
          <w:marLeft w:val="0"/>
          <w:marRight w:val="0"/>
          <w:marTop w:val="0"/>
          <w:marBottom w:val="0"/>
          <w:divBdr>
            <w:top w:val="none" w:sz="0" w:space="0" w:color="auto"/>
            <w:left w:val="none" w:sz="0" w:space="0" w:color="auto"/>
            <w:bottom w:val="none" w:sz="0" w:space="0" w:color="auto"/>
            <w:right w:val="none" w:sz="0" w:space="0" w:color="auto"/>
          </w:divBdr>
          <w:divsChild>
            <w:div w:id="2126075268">
              <w:marLeft w:val="0"/>
              <w:marRight w:val="0"/>
              <w:marTop w:val="0"/>
              <w:marBottom w:val="0"/>
              <w:divBdr>
                <w:top w:val="none" w:sz="0" w:space="0" w:color="auto"/>
                <w:left w:val="none" w:sz="0" w:space="0" w:color="auto"/>
                <w:bottom w:val="none" w:sz="0" w:space="0" w:color="auto"/>
                <w:right w:val="none" w:sz="0" w:space="0" w:color="auto"/>
              </w:divBdr>
              <w:divsChild>
                <w:div w:id="1166242507">
                  <w:marLeft w:val="0"/>
                  <w:marRight w:val="0"/>
                  <w:marTop w:val="0"/>
                  <w:marBottom w:val="0"/>
                  <w:divBdr>
                    <w:top w:val="none" w:sz="0" w:space="0" w:color="auto"/>
                    <w:left w:val="none" w:sz="0" w:space="0" w:color="auto"/>
                    <w:bottom w:val="none" w:sz="0" w:space="0" w:color="auto"/>
                    <w:right w:val="none" w:sz="0" w:space="0" w:color="auto"/>
                  </w:divBdr>
                  <w:divsChild>
                    <w:div w:id="10786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48975">
      <w:bodyDiv w:val="1"/>
      <w:marLeft w:val="0"/>
      <w:marRight w:val="0"/>
      <w:marTop w:val="0"/>
      <w:marBottom w:val="0"/>
      <w:divBdr>
        <w:top w:val="none" w:sz="0" w:space="0" w:color="auto"/>
        <w:left w:val="none" w:sz="0" w:space="0" w:color="auto"/>
        <w:bottom w:val="none" w:sz="0" w:space="0" w:color="auto"/>
        <w:right w:val="none" w:sz="0" w:space="0" w:color="auto"/>
      </w:divBdr>
      <w:divsChild>
        <w:div w:id="1757826093">
          <w:marLeft w:val="0"/>
          <w:marRight w:val="0"/>
          <w:marTop w:val="0"/>
          <w:marBottom w:val="0"/>
          <w:divBdr>
            <w:top w:val="none" w:sz="0" w:space="0" w:color="auto"/>
            <w:left w:val="none" w:sz="0" w:space="0" w:color="auto"/>
            <w:bottom w:val="none" w:sz="0" w:space="0" w:color="auto"/>
            <w:right w:val="none" w:sz="0" w:space="0" w:color="auto"/>
          </w:divBdr>
          <w:divsChild>
            <w:div w:id="311296480">
              <w:marLeft w:val="0"/>
              <w:marRight w:val="0"/>
              <w:marTop w:val="0"/>
              <w:marBottom w:val="0"/>
              <w:divBdr>
                <w:top w:val="none" w:sz="0" w:space="0" w:color="auto"/>
                <w:left w:val="none" w:sz="0" w:space="0" w:color="auto"/>
                <w:bottom w:val="none" w:sz="0" w:space="0" w:color="auto"/>
                <w:right w:val="none" w:sz="0" w:space="0" w:color="auto"/>
              </w:divBdr>
              <w:divsChild>
                <w:div w:id="816148485">
                  <w:marLeft w:val="0"/>
                  <w:marRight w:val="0"/>
                  <w:marTop w:val="0"/>
                  <w:marBottom w:val="0"/>
                  <w:divBdr>
                    <w:top w:val="none" w:sz="0" w:space="0" w:color="auto"/>
                    <w:left w:val="none" w:sz="0" w:space="0" w:color="auto"/>
                    <w:bottom w:val="none" w:sz="0" w:space="0" w:color="auto"/>
                    <w:right w:val="none" w:sz="0" w:space="0" w:color="auto"/>
                  </w:divBdr>
                  <w:divsChild>
                    <w:div w:id="7237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84910">
      <w:bodyDiv w:val="1"/>
      <w:marLeft w:val="0"/>
      <w:marRight w:val="0"/>
      <w:marTop w:val="0"/>
      <w:marBottom w:val="0"/>
      <w:divBdr>
        <w:top w:val="none" w:sz="0" w:space="0" w:color="auto"/>
        <w:left w:val="none" w:sz="0" w:space="0" w:color="auto"/>
        <w:bottom w:val="none" w:sz="0" w:space="0" w:color="auto"/>
        <w:right w:val="none" w:sz="0" w:space="0" w:color="auto"/>
      </w:divBdr>
    </w:div>
    <w:div w:id="2034266367">
      <w:bodyDiv w:val="1"/>
      <w:marLeft w:val="0"/>
      <w:marRight w:val="0"/>
      <w:marTop w:val="0"/>
      <w:marBottom w:val="0"/>
      <w:divBdr>
        <w:top w:val="none" w:sz="0" w:space="0" w:color="auto"/>
        <w:left w:val="none" w:sz="0" w:space="0" w:color="auto"/>
        <w:bottom w:val="none" w:sz="0" w:space="0" w:color="auto"/>
        <w:right w:val="none" w:sz="0" w:space="0" w:color="auto"/>
      </w:divBdr>
    </w:div>
    <w:div w:id="2070028362">
      <w:bodyDiv w:val="1"/>
      <w:marLeft w:val="0"/>
      <w:marRight w:val="0"/>
      <w:marTop w:val="0"/>
      <w:marBottom w:val="0"/>
      <w:divBdr>
        <w:top w:val="none" w:sz="0" w:space="0" w:color="auto"/>
        <w:left w:val="none" w:sz="0" w:space="0" w:color="auto"/>
        <w:bottom w:val="none" w:sz="0" w:space="0" w:color="auto"/>
        <w:right w:val="none" w:sz="0" w:space="0" w:color="auto"/>
      </w:divBdr>
    </w:div>
    <w:div w:id="2105609857">
      <w:bodyDiv w:val="1"/>
      <w:marLeft w:val="0"/>
      <w:marRight w:val="0"/>
      <w:marTop w:val="0"/>
      <w:marBottom w:val="0"/>
      <w:divBdr>
        <w:top w:val="none" w:sz="0" w:space="0" w:color="auto"/>
        <w:left w:val="none" w:sz="0" w:space="0" w:color="auto"/>
        <w:bottom w:val="none" w:sz="0" w:space="0" w:color="auto"/>
        <w:right w:val="none" w:sz="0" w:space="0" w:color="auto"/>
      </w:divBdr>
      <w:divsChild>
        <w:div w:id="676735936">
          <w:marLeft w:val="0"/>
          <w:marRight w:val="0"/>
          <w:marTop w:val="0"/>
          <w:marBottom w:val="0"/>
          <w:divBdr>
            <w:top w:val="none" w:sz="0" w:space="0" w:color="auto"/>
            <w:left w:val="none" w:sz="0" w:space="0" w:color="auto"/>
            <w:bottom w:val="none" w:sz="0" w:space="0" w:color="auto"/>
            <w:right w:val="none" w:sz="0" w:space="0" w:color="auto"/>
          </w:divBdr>
          <w:divsChild>
            <w:div w:id="166946481">
              <w:marLeft w:val="0"/>
              <w:marRight w:val="0"/>
              <w:marTop w:val="0"/>
              <w:marBottom w:val="0"/>
              <w:divBdr>
                <w:top w:val="none" w:sz="0" w:space="0" w:color="auto"/>
                <w:left w:val="none" w:sz="0" w:space="0" w:color="auto"/>
                <w:bottom w:val="none" w:sz="0" w:space="0" w:color="auto"/>
                <w:right w:val="none" w:sz="0" w:space="0" w:color="auto"/>
              </w:divBdr>
              <w:divsChild>
                <w:div w:id="130485462">
                  <w:marLeft w:val="0"/>
                  <w:marRight w:val="0"/>
                  <w:marTop w:val="0"/>
                  <w:marBottom w:val="0"/>
                  <w:divBdr>
                    <w:top w:val="none" w:sz="0" w:space="0" w:color="auto"/>
                    <w:left w:val="none" w:sz="0" w:space="0" w:color="auto"/>
                    <w:bottom w:val="none" w:sz="0" w:space="0" w:color="auto"/>
                    <w:right w:val="none" w:sz="0" w:space="0" w:color="auto"/>
                  </w:divBdr>
                  <w:divsChild>
                    <w:div w:id="11717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19033">
      <w:bodyDiv w:val="1"/>
      <w:marLeft w:val="0"/>
      <w:marRight w:val="0"/>
      <w:marTop w:val="0"/>
      <w:marBottom w:val="0"/>
      <w:divBdr>
        <w:top w:val="none" w:sz="0" w:space="0" w:color="auto"/>
        <w:left w:val="none" w:sz="0" w:space="0" w:color="auto"/>
        <w:bottom w:val="none" w:sz="0" w:space="0" w:color="auto"/>
        <w:right w:val="none" w:sz="0" w:space="0" w:color="auto"/>
      </w:divBdr>
      <w:divsChild>
        <w:div w:id="157428916">
          <w:marLeft w:val="0"/>
          <w:marRight w:val="0"/>
          <w:marTop w:val="0"/>
          <w:marBottom w:val="0"/>
          <w:divBdr>
            <w:top w:val="none" w:sz="0" w:space="0" w:color="auto"/>
            <w:left w:val="none" w:sz="0" w:space="0" w:color="auto"/>
            <w:bottom w:val="none" w:sz="0" w:space="0" w:color="auto"/>
            <w:right w:val="none" w:sz="0" w:space="0" w:color="auto"/>
          </w:divBdr>
          <w:divsChild>
            <w:div w:id="1803570365">
              <w:marLeft w:val="0"/>
              <w:marRight w:val="0"/>
              <w:marTop w:val="0"/>
              <w:marBottom w:val="0"/>
              <w:divBdr>
                <w:top w:val="none" w:sz="0" w:space="0" w:color="auto"/>
                <w:left w:val="none" w:sz="0" w:space="0" w:color="auto"/>
                <w:bottom w:val="none" w:sz="0" w:space="0" w:color="auto"/>
                <w:right w:val="none" w:sz="0" w:space="0" w:color="auto"/>
              </w:divBdr>
              <w:divsChild>
                <w:div w:id="1702169000">
                  <w:marLeft w:val="0"/>
                  <w:marRight w:val="0"/>
                  <w:marTop w:val="0"/>
                  <w:marBottom w:val="0"/>
                  <w:divBdr>
                    <w:top w:val="none" w:sz="0" w:space="0" w:color="auto"/>
                    <w:left w:val="none" w:sz="0" w:space="0" w:color="auto"/>
                    <w:bottom w:val="none" w:sz="0" w:space="0" w:color="auto"/>
                    <w:right w:val="none" w:sz="0" w:space="0" w:color="auto"/>
                  </w:divBdr>
                  <w:divsChild>
                    <w:div w:id="5758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31E3-EFD5-4126-8AA4-6C19FAF0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1178</Words>
  <Characters>6715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Işılda ARSLAN</dc:creator>
  <cp:keywords/>
  <cp:lastModifiedBy>Zeki Dursun</cp:lastModifiedBy>
  <cp:revision>39</cp:revision>
  <cp:lastPrinted>2022-01-26T06:25:00Z</cp:lastPrinted>
  <dcterms:created xsi:type="dcterms:W3CDTF">2024-01-16T09:15:00Z</dcterms:created>
  <dcterms:modified xsi:type="dcterms:W3CDTF">2024-01-19T11:56:00Z</dcterms:modified>
</cp:coreProperties>
</file>